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34"/>
        <w:gridCol w:w="3544"/>
        <w:gridCol w:w="1483"/>
        <w:gridCol w:w="2909"/>
      </w:tblGrid>
      <w:tr w:rsidR="00E732F7" w:rsidRPr="004D4BDA" w:rsidTr="00DE43E2">
        <w:tc>
          <w:tcPr>
            <w:tcW w:w="1134" w:type="dxa"/>
          </w:tcPr>
          <w:p w:rsidR="00DF76BB" w:rsidRPr="004D4BDA" w:rsidRDefault="00DF76BB" w:rsidP="008825B2">
            <w:pPr>
              <w:rPr>
                <w:rFonts w:cstheme="minorHAnsi"/>
                <w:b/>
              </w:rPr>
            </w:pPr>
            <w:r w:rsidRPr="004D4BDA">
              <w:rPr>
                <w:rFonts w:cstheme="minorHAnsi"/>
                <w:b/>
              </w:rPr>
              <w:t>Title:</w:t>
            </w:r>
          </w:p>
        </w:tc>
        <w:tc>
          <w:tcPr>
            <w:tcW w:w="7936" w:type="dxa"/>
            <w:gridSpan w:val="3"/>
          </w:tcPr>
          <w:p w:rsidR="00DF76BB" w:rsidRPr="004D4BDA" w:rsidRDefault="00CD2A85" w:rsidP="008825B2">
            <w:pPr>
              <w:rPr>
                <w:rFonts w:cstheme="minorHAnsi"/>
                <w:b/>
              </w:rPr>
            </w:pPr>
            <w:r w:rsidRPr="004D4BDA">
              <w:rPr>
                <w:rFonts w:cstheme="minorHAnsi"/>
                <w:b/>
              </w:rPr>
              <w:t>NORTH YORKSHIRE VCSE LEADERS GROUP MEETING</w:t>
            </w:r>
          </w:p>
        </w:tc>
      </w:tr>
      <w:tr w:rsidR="00E732F7" w:rsidRPr="004D4BDA" w:rsidTr="00F20147">
        <w:tc>
          <w:tcPr>
            <w:tcW w:w="1134" w:type="dxa"/>
          </w:tcPr>
          <w:p w:rsidR="00DF76BB" w:rsidRPr="004D4BDA" w:rsidRDefault="00F850A0" w:rsidP="008825B2">
            <w:pPr>
              <w:rPr>
                <w:rFonts w:cstheme="minorHAnsi"/>
                <w:b/>
              </w:rPr>
            </w:pPr>
            <w:r w:rsidRPr="004D4BDA">
              <w:rPr>
                <w:rFonts w:cstheme="minorHAnsi"/>
                <w:b/>
              </w:rPr>
              <w:t>Date</w:t>
            </w:r>
          </w:p>
        </w:tc>
        <w:tc>
          <w:tcPr>
            <w:tcW w:w="3544" w:type="dxa"/>
          </w:tcPr>
          <w:p w:rsidR="00DF76BB" w:rsidRPr="004D4BDA" w:rsidRDefault="005A6FCC" w:rsidP="008C38EE">
            <w:pPr>
              <w:rPr>
                <w:rFonts w:cstheme="minorHAnsi"/>
                <w:b/>
              </w:rPr>
            </w:pPr>
            <w:r w:rsidRPr="004D4BDA">
              <w:rPr>
                <w:rFonts w:cstheme="minorHAnsi"/>
                <w:b/>
              </w:rPr>
              <w:t>1</w:t>
            </w:r>
            <w:r w:rsidR="00CD2A85" w:rsidRPr="004D4BDA">
              <w:rPr>
                <w:rFonts w:cstheme="minorHAnsi"/>
                <w:b/>
              </w:rPr>
              <w:t>8</w:t>
            </w:r>
            <w:r w:rsidR="008C38EE" w:rsidRPr="004D4BDA">
              <w:rPr>
                <w:rFonts w:cstheme="minorHAnsi"/>
                <w:b/>
              </w:rPr>
              <w:t xml:space="preserve"> November 2021</w:t>
            </w:r>
          </w:p>
        </w:tc>
        <w:tc>
          <w:tcPr>
            <w:tcW w:w="1483" w:type="dxa"/>
          </w:tcPr>
          <w:p w:rsidR="00DF76BB" w:rsidRPr="004D4BDA" w:rsidRDefault="00DF76BB" w:rsidP="008825B2">
            <w:pPr>
              <w:jc w:val="right"/>
              <w:rPr>
                <w:rFonts w:cstheme="minorHAnsi"/>
              </w:rPr>
            </w:pPr>
          </w:p>
        </w:tc>
        <w:tc>
          <w:tcPr>
            <w:tcW w:w="2909" w:type="dxa"/>
          </w:tcPr>
          <w:p w:rsidR="00F460EC" w:rsidRPr="004D4BDA" w:rsidRDefault="00F460EC" w:rsidP="008825B2">
            <w:pPr>
              <w:rPr>
                <w:rFonts w:cstheme="minorHAnsi"/>
                <w:b/>
              </w:rPr>
            </w:pPr>
          </w:p>
        </w:tc>
      </w:tr>
    </w:tbl>
    <w:p w:rsidR="00CD2A85" w:rsidRPr="004D4BDA" w:rsidRDefault="00CD2A85" w:rsidP="008825B2">
      <w:pPr>
        <w:spacing w:after="0" w:line="240" w:lineRule="auto"/>
        <w:rPr>
          <w:rFonts w:cstheme="minorHAnsi"/>
          <w:b/>
        </w:rPr>
      </w:pPr>
    </w:p>
    <w:p w:rsidR="00CD2A85" w:rsidRPr="004D4BDA" w:rsidRDefault="00B447B1" w:rsidP="008825B2">
      <w:pPr>
        <w:spacing w:after="0" w:line="240" w:lineRule="auto"/>
        <w:rPr>
          <w:rFonts w:cstheme="minorHAnsi"/>
          <w:b/>
        </w:rPr>
      </w:pPr>
      <w:r w:rsidRPr="004D4BDA">
        <w:rPr>
          <w:rFonts w:cstheme="minorHAnsi"/>
          <w:b/>
        </w:rPr>
        <w:t>MEETING NOTES</w:t>
      </w:r>
      <w:r w:rsidR="00393ECD">
        <w:rPr>
          <w:rFonts w:cstheme="minorHAnsi"/>
          <w:b/>
        </w:rPr>
        <w:t xml:space="preserve"> - DRAFT</w:t>
      </w:r>
    </w:p>
    <w:p w:rsidR="00682EE3" w:rsidRPr="004D4BDA" w:rsidRDefault="0066426F" w:rsidP="00CD2A85">
      <w:pPr>
        <w:spacing w:after="0" w:line="240" w:lineRule="auto"/>
        <w:ind w:left="1440" w:hanging="1440"/>
        <w:rPr>
          <w:rFonts w:cstheme="minorHAnsi"/>
          <w:b/>
        </w:rPr>
      </w:pPr>
      <w:r w:rsidRPr="004D4BDA">
        <w:rPr>
          <w:rFonts w:cstheme="minorHAnsi"/>
          <w:b/>
        </w:rPr>
        <w:t xml:space="preserve">Attendees: </w:t>
      </w:r>
      <w:r w:rsidRPr="004D4BDA">
        <w:rPr>
          <w:rFonts w:cstheme="minorHAnsi"/>
          <w:b/>
        </w:rPr>
        <w:tab/>
      </w:r>
      <w:r w:rsidR="008D19DD" w:rsidRPr="004D4BDA">
        <w:rPr>
          <w:rFonts w:cstheme="minorHAnsi"/>
          <w:b/>
        </w:rPr>
        <w:t>I</w:t>
      </w:r>
      <w:r w:rsidR="008C26D8" w:rsidRPr="004D4BDA">
        <w:rPr>
          <w:rFonts w:cstheme="minorHAnsi"/>
          <w:b/>
        </w:rPr>
        <w:t xml:space="preserve">f you were at the meeting and not listed below as attended </w:t>
      </w:r>
      <w:r w:rsidR="005F63BC" w:rsidRPr="004D4BDA">
        <w:rPr>
          <w:rFonts w:cstheme="minorHAnsi"/>
          <w:b/>
        </w:rPr>
        <w:t xml:space="preserve">or vice versa </w:t>
      </w:r>
      <w:r w:rsidR="008C26D8" w:rsidRPr="004D4BDA">
        <w:rPr>
          <w:rFonts w:cstheme="minorHAnsi"/>
          <w:b/>
        </w:rPr>
        <w:t>please advise and we can update the record.</w:t>
      </w:r>
      <w:r w:rsidR="000344EE" w:rsidRPr="004D4BDA">
        <w:rPr>
          <w:rFonts w:cstheme="minorHAnsi"/>
          <w:b/>
        </w:rPr>
        <w:t xml:space="preserve"> </w:t>
      </w:r>
    </w:p>
    <w:tbl>
      <w:tblPr>
        <w:tblW w:w="9781" w:type="dxa"/>
        <w:tblLook w:val="04A0" w:firstRow="1" w:lastRow="0" w:firstColumn="1" w:lastColumn="0" w:noHBand="0" w:noVBand="1"/>
      </w:tblPr>
      <w:tblGrid>
        <w:gridCol w:w="4395"/>
        <w:gridCol w:w="5386"/>
      </w:tblGrid>
      <w:tr w:rsidR="00CD2A85" w:rsidRPr="00CD2A85" w:rsidTr="00CD2A85">
        <w:trPr>
          <w:trHeight w:val="286"/>
        </w:trPr>
        <w:tc>
          <w:tcPr>
            <w:tcW w:w="4395" w:type="dxa"/>
            <w:tcBorders>
              <w:top w:val="nil"/>
              <w:left w:val="nil"/>
              <w:bottom w:val="nil"/>
              <w:right w:val="nil"/>
            </w:tcBorders>
            <w:shd w:val="clear" w:color="auto" w:fill="auto"/>
            <w:noWrap/>
            <w:vAlign w:val="bottom"/>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Jane Colthup - Community First Yorkshire</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 xml:space="preserve">Helen Flynn - </w:t>
            </w:r>
            <w:proofErr w:type="spellStart"/>
            <w:r w:rsidRPr="00CD2A85">
              <w:rPr>
                <w:rFonts w:eastAsia="Times New Roman" w:cstheme="minorHAnsi"/>
                <w:color w:val="000000"/>
                <w:lang w:eastAsia="en-GB"/>
              </w:rPr>
              <w:t>Nidderdale</w:t>
            </w:r>
            <w:proofErr w:type="spellEnd"/>
            <w:r w:rsidRPr="00CD2A85">
              <w:rPr>
                <w:rFonts w:eastAsia="Times New Roman" w:cstheme="minorHAnsi"/>
                <w:color w:val="000000"/>
                <w:lang w:eastAsia="en-GB"/>
              </w:rPr>
              <w:t xml:space="preserve"> Plus Community Hub</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Caroline O'Neill - Community First Yorkshire</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Jos  Holmes - YNY LEP</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David Sharp - North Yorkshire Youth Ltd</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Kate Rogata – Supporting Older People</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David Warner - Trustee Local Trust &amp; CAVCA</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Liz Lockey - Hambleton Community Action</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David Watson - North Yorkshire Sport Ltd</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Liz Wilson - Welfare Benefits Unit</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Diane Simcoe – Ramblers</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Mark Hopley - Community First Yorkshire</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Emma Pears - SELFA</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 xml:space="preserve">Paul </w:t>
            </w:r>
            <w:proofErr w:type="spellStart"/>
            <w:r w:rsidRPr="00CD2A85">
              <w:rPr>
                <w:rFonts w:eastAsia="Times New Roman" w:cstheme="minorHAnsi"/>
                <w:color w:val="000000"/>
                <w:lang w:eastAsia="en-GB"/>
              </w:rPr>
              <w:t>McCay</w:t>
            </w:r>
            <w:proofErr w:type="spellEnd"/>
            <w:r w:rsidRPr="00CD2A85">
              <w:rPr>
                <w:rFonts w:eastAsia="Times New Roman" w:cstheme="minorHAnsi"/>
                <w:color w:val="000000"/>
                <w:lang w:eastAsia="en-GB"/>
              </w:rPr>
              <w:t xml:space="preserve"> - The Wilf Ward Family Trust</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Emma Williams - Avalon Group</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 xml:space="preserve">Paul Thompson - </w:t>
            </w:r>
            <w:proofErr w:type="spellStart"/>
            <w:r w:rsidRPr="00CD2A85">
              <w:rPr>
                <w:rFonts w:eastAsia="Times New Roman" w:cstheme="minorHAnsi"/>
                <w:color w:val="000000"/>
                <w:lang w:eastAsia="en-GB"/>
              </w:rPr>
              <w:t>Raincliffe</w:t>
            </w:r>
            <w:proofErr w:type="spellEnd"/>
            <w:r w:rsidRPr="00CD2A85">
              <w:rPr>
                <w:rFonts w:eastAsia="Times New Roman" w:cstheme="minorHAnsi"/>
                <w:color w:val="000000"/>
                <w:lang w:eastAsia="en-GB"/>
              </w:rPr>
              <w:t xml:space="preserve"> Wood Community Enterprise </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Simon Davidson - Darlington Mind</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Phil Bramhall - Chopsticks (North Yorkshire) Ltd</w:t>
            </w:r>
          </w:p>
        </w:tc>
      </w:tr>
      <w:tr w:rsidR="00CD2A85" w:rsidRPr="00CD2A85" w:rsidTr="00CD2A85">
        <w:trPr>
          <w:trHeight w:val="286"/>
        </w:trPr>
        <w:tc>
          <w:tcPr>
            <w:tcW w:w="4395"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Gemma Umpleby - North Yorkshire Hospice</w:t>
            </w:r>
          </w:p>
        </w:tc>
        <w:tc>
          <w:tcPr>
            <w:tcW w:w="5386" w:type="dxa"/>
            <w:tcBorders>
              <w:top w:val="nil"/>
              <w:left w:val="nil"/>
              <w:bottom w:val="nil"/>
              <w:right w:val="nil"/>
            </w:tcBorders>
            <w:shd w:val="clear" w:color="auto" w:fill="auto"/>
            <w:noWrap/>
            <w:vAlign w:val="bottom"/>
            <w:hideMark/>
          </w:tcPr>
          <w:p w:rsidR="00CD2A85" w:rsidRPr="00CD2A85" w:rsidRDefault="00CD2A85"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Sam Alexander - Better Connect</w:t>
            </w:r>
          </w:p>
        </w:tc>
      </w:tr>
      <w:tr w:rsidR="003E3BED" w:rsidRPr="004D4BDA" w:rsidTr="00CD2A85">
        <w:trPr>
          <w:trHeight w:val="286"/>
        </w:trPr>
        <w:tc>
          <w:tcPr>
            <w:tcW w:w="4395" w:type="dxa"/>
            <w:tcBorders>
              <w:top w:val="nil"/>
              <w:left w:val="nil"/>
              <w:bottom w:val="nil"/>
              <w:right w:val="nil"/>
            </w:tcBorders>
            <w:shd w:val="clear" w:color="auto" w:fill="auto"/>
            <w:noWrap/>
            <w:vAlign w:val="bottom"/>
          </w:tcPr>
          <w:p w:rsidR="003E3BED" w:rsidRPr="004D4BDA" w:rsidRDefault="003E3BED" w:rsidP="00CD2A85">
            <w:pPr>
              <w:spacing w:after="0" w:line="240" w:lineRule="auto"/>
              <w:rPr>
                <w:rFonts w:eastAsia="Times New Roman" w:cstheme="minorHAnsi"/>
                <w:color w:val="000000"/>
                <w:lang w:eastAsia="en-GB"/>
              </w:rPr>
            </w:pPr>
            <w:r w:rsidRPr="00CD2A85">
              <w:rPr>
                <w:rFonts w:eastAsia="Times New Roman" w:cstheme="minorHAnsi"/>
                <w:color w:val="000000"/>
                <w:lang w:eastAsia="en-GB"/>
              </w:rPr>
              <w:t>Frances Elliot - Harroga</w:t>
            </w:r>
            <w:r w:rsidRPr="004D4BDA">
              <w:rPr>
                <w:rFonts w:eastAsia="Times New Roman" w:cstheme="minorHAnsi"/>
                <w:color w:val="000000"/>
                <w:lang w:eastAsia="en-GB"/>
              </w:rPr>
              <w:t>te and District CA</w:t>
            </w:r>
          </w:p>
        </w:tc>
        <w:tc>
          <w:tcPr>
            <w:tcW w:w="5386" w:type="dxa"/>
            <w:tcBorders>
              <w:top w:val="nil"/>
              <w:left w:val="nil"/>
              <w:bottom w:val="nil"/>
              <w:right w:val="nil"/>
            </w:tcBorders>
            <w:shd w:val="clear" w:color="auto" w:fill="auto"/>
            <w:noWrap/>
            <w:vAlign w:val="bottom"/>
          </w:tcPr>
          <w:p w:rsidR="003E3BED" w:rsidRPr="004D4BDA" w:rsidRDefault="003E3BED" w:rsidP="003E3BED">
            <w:pPr>
              <w:spacing w:after="0" w:line="240" w:lineRule="auto"/>
              <w:rPr>
                <w:rFonts w:eastAsia="Times New Roman" w:cstheme="minorHAnsi"/>
                <w:color w:val="000000"/>
                <w:lang w:eastAsia="en-GB"/>
              </w:rPr>
            </w:pPr>
            <w:r w:rsidRPr="004D4BDA">
              <w:rPr>
                <w:rFonts w:cstheme="minorHAnsi"/>
              </w:rPr>
              <w:t>Gemma Umpleby - St Michael’s Hospice</w:t>
            </w:r>
          </w:p>
        </w:tc>
      </w:tr>
    </w:tbl>
    <w:p w:rsidR="00CD2A85" w:rsidRPr="004D4BDA" w:rsidRDefault="00CD2A85" w:rsidP="008825B2">
      <w:pPr>
        <w:spacing w:after="0" w:line="240" w:lineRule="auto"/>
        <w:rPr>
          <w:rFonts w:cstheme="minorHAnsi"/>
        </w:rPr>
      </w:pPr>
    </w:p>
    <w:tbl>
      <w:tblPr>
        <w:tblStyle w:val="TableGrid"/>
        <w:tblW w:w="10031" w:type="dxa"/>
        <w:tblInd w:w="-113" w:type="dxa"/>
        <w:tblLook w:val="04A0" w:firstRow="1" w:lastRow="0" w:firstColumn="1" w:lastColumn="0" w:noHBand="0" w:noVBand="1"/>
      </w:tblPr>
      <w:tblGrid>
        <w:gridCol w:w="10031"/>
      </w:tblGrid>
      <w:tr w:rsidR="00E732F7" w:rsidRPr="004D4BDA" w:rsidTr="003A73F0">
        <w:tc>
          <w:tcPr>
            <w:tcW w:w="10031" w:type="dxa"/>
            <w:vAlign w:val="center"/>
          </w:tcPr>
          <w:p w:rsidR="00DC01D4" w:rsidRPr="004D4BDA" w:rsidRDefault="00DC01D4" w:rsidP="008825B2">
            <w:pPr>
              <w:rPr>
                <w:rFonts w:cstheme="minorHAnsi"/>
                <w:b/>
              </w:rPr>
            </w:pPr>
            <w:r w:rsidRPr="004D4BDA">
              <w:rPr>
                <w:rFonts w:cstheme="minorHAnsi"/>
                <w:b/>
              </w:rPr>
              <w:t>Item</w:t>
            </w:r>
          </w:p>
        </w:tc>
      </w:tr>
      <w:tr w:rsidR="00E732F7" w:rsidRPr="004D4BDA" w:rsidTr="003A73F0">
        <w:tc>
          <w:tcPr>
            <w:tcW w:w="10031" w:type="dxa"/>
            <w:vAlign w:val="center"/>
          </w:tcPr>
          <w:p w:rsidR="003A73F0" w:rsidRPr="004D4BDA" w:rsidRDefault="003E3BED" w:rsidP="003A73F0">
            <w:pPr>
              <w:pStyle w:val="Script"/>
              <w:numPr>
                <w:ilvl w:val="0"/>
                <w:numId w:val="40"/>
              </w:numPr>
              <w:spacing w:after="0"/>
              <w:rPr>
                <w:rFonts w:asciiTheme="minorHAnsi" w:hAnsiTheme="minorHAnsi" w:cstheme="minorHAnsi"/>
                <w:b/>
                <w:sz w:val="22"/>
                <w:szCs w:val="22"/>
              </w:rPr>
            </w:pPr>
            <w:r w:rsidRPr="004D4BDA">
              <w:rPr>
                <w:rFonts w:asciiTheme="minorHAnsi" w:hAnsiTheme="minorHAnsi" w:cstheme="minorHAnsi"/>
                <w:b/>
                <w:sz w:val="22"/>
                <w:szCs w:val="22"/>
              </w:rPr>
              <w:t xml:space="preserve">Welcome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It is important for us to be able to get together, to hear views and share ideas.  The more Community First Yorkshire and other colleagues on the call hear about observations and issues the more we can all share the messages with the public sector and other partners. </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Notes of the last meeting – were shared.  There were no actions.</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Community Renewal Fund update:</w:t>
            </w:r>
          </w:p>
          <w:p w:rsidR="003A73F0" w:rsidRPr="004D4BDA" w:rsidRDefault="003A73F0" w:rsidP="003A73F0">
            <w:pPr>
              <w:pStyle w:val="Script"/>
              <w:numPr>
                <w:ilvl w:val="0"/>
                <w:numId w:val="23"/>
              </w:numPr>
              <w:spacing w:after="0"/>
              <w:rPr>
                <w:rFonts w:asciiTheme="minorHAnsi" w:hAnsiTheme="minorHAnsi" w:cstheme="minorHAnsi"/>
                <w:sz w:val="22"/>
                <w:szCs w:val="22"/>
              </w:rPr>
            </w:pPr>
            <w:r w:rsidRPr="004D4BDA">
              <w:rPr>
                <w:rFonts w:asciiTheme="minorHAnsi" w:hAnsiTheme="minorHAnsi" w:cstheme="minorHAnsi"/>
                <w:sz w:val="22"/>
                <w:szCs w:val="22"/>
              </w:rPr>
              <w:t>One project is going forward in North Yorkshire – YNY LEP led climate change project which includes community building energy assessment</w:t>
            </w:r>
          </w:p>
          <w:p w:rsidR="003A73F0" w:rsidRPr="004D4BDA" w:rsidRDefault="003A73F0" w:rsidP="003A73F0">
            <w:pPr>
              <w:pStyle w:val="Script"/>
              <w:numPr>
                <w:ilvl w:val="0"/>
                <w:numId w:val="23"/>
              </w:numPr>
              <w:spacing w:after="0"/>
              <w:rPr>
                <w:rFonts w:asciiTheme="minorHAnsi" w:hAnsiTheme="minorHAnsi" w:cstheme="minorHAnsi"/>
                <w:sz w:val="22"/>
                <w:szCs w:val="22"/>
              </w:rPr>
            </w:pPr>
            <w:r w:rsidRPr="004D4BDA">
              <w:rPr>
                <w:rFonts w:asciiTheme="minorHAnsi" w:hAnsiTheme="minorHAnsi" w:cstheme="minorHAnsi"/>
                <w:sz w:val="22"/>
                <w:szCs w:val="22"/>
              </w:rPr>
              <w:t>Two other submissions which involved VCSEs were not successful:</w:t>
            </w:r>
          </w:p>
          <w:p w:rsidR="003A73F0" w:rsidRPr="004D4BDA" w:rsidRDefault="003A73F0" w:rsidP="003A73F0">
            <w:pPr>
              <w:pStyle w:val="Script"/>
              <w:numPr>
                <w:ilvl w:val="0"/>
                <w:numId w:val="24"/>
              </w:numPr>
              <w:spacing w:after="0"/>
              <w:rPr>
                <w:rFonts w:asciiTheme="minorHAnsi" w:hAnsiTheme="minorHAnsi" w:cstheme="minorHAnsi"/>
                <w:sz w:val="22"/>
                <w:szCs w:val="22"/>
              </w:rPr>
            </w:pPr>
            <w:r w:rsidRPr="004D4BDA">
              <w:rPr>
                <w:rFonts w:asciiTheme="minorHAnsi" w:hAnsiTheme="minorHAnsi" w:cstheme="minorHAnsi"/>
                <w:sz w:val="22"/>
                <w:szCs w:val="22"/>
              </w:rPr>
              <w:t xml:space="preserve">YNY LEP </w:t>
            </w:r>
            <w:r w:rsidR="003E3BED" w:rsidRPr="004D4BDA">
              <w:rPr>
                <w:rFonts w:asciiTheme="minorHAnsi" w:hAnsiTheme="minorHAnsi" w:cstheme="minorHAnsi"/>
                <w:sz w:val="22"/>
                <w:szCs w:val="22"/>
              </w:rPr>
              <w:t xml:space="preserve">led </w:t>
            </w:r>
            <w:r w:rsidRPr="004D4BDA">
              <w:rPr>
                <w:rFonts w:asciiTheme="minorHAnsi" w:hAnsiTheme="minorHAnsi" w:cstheme="minorHAnsi"/>
                <w:sz w:val="22"/>
                <w:szCs w:val="22"/>
              </w:rPr>
              <w:t xml:space="preserve">Circular Communities project focussing on </w:t>
            </w:r>
            <w:proofErr w:type="spellStart"/>
            <w:r w:rsidRPr="004D4BDA">
              <w:rPr>
                <w:rFonts w:asciiTheme="minorHAnsi" w:hAnsiTheme="minorHAnsi" w:cstheme="minorHAnsi"/>
                <w:sz w:val="22"/>
                <w:szCs w:val="22"/>
              </w:rPr>
              <w:t>Malton</w:t>
            </w:r>
            <w:proofErr w:type="spellEnd"/>
            <w:r w:rsidRPr="004D4BDA">
              <w:rPr>
                <w:rFonts w:asciiTheme="minorHAnsi" w:hAnsiTheme="minorHAnsi" w:cstheme="minorHAnsi"/>
                <w:sz w:val="22"/>
                <w:szCs w:val="22"/>
              </w:rPr>
              <w:t xml:space="preserve"> (Circular </w:t>
            </w:r>
            <w:proofErr w:type="spellStart"/>
            <w:r w:rsidRPr="004D4BDA">
              <w:rPr>
                <w:rFonts w:asciiTheme="minorHAnsi" w:hAnsiTheme="minorHAnsi" w:cstheme="minorHAnsi"/>
                <w:sz w:val="22"/>
                <w:szCs w:val="22"/>
              </w:rPr>
              <w:t>Malton</w:t>
            </w:r>
            <w:proofErr w:type="spellEnd"/>
            <w:r w:rsidRPr="004D4BDA">
              <w:rPr>
                <w:rFonts w:asciiTheme="minorHAnsi" w:hAnsiTheme="minorHAnsi" w:cstheme="minorHAnsi"/>
                <w:sz w:val="22"/>
                <w:szCs w:val="22"/>
              </w:rPr>
              <w:t>), Coastal Communities (CAVCA) and Richmondshire (Community First Yorkshire) was not selected</w:t>
            </w:r>
          </w:p>
          <w:p w:rsidR="003A73F0" w:rsidRPr="004D4BDA" w:rsidRDefault="003E3BED" w:rsidP="003A73F0">
            <w:pPr>
              <w:pStyle w:val="Script"/>
              <w:numPr>
                <w:ilvl w:val="0"/>
                <w:numId w:val="24"/>
              </w:numPr>
              <w:spacing w:after="0"/>
              <w:rPr>
                <w:rFonts w:asciiTheme="minorHAnsi" w:hAnsiTheme="minorHAnsi" w:cstheme="minorHAnsi"/>
                <w:sz w:val="22"/>
                <w:szCs w:val="22"/>
              </w:rPr>
            </w:pPr>
            <w:r w:rsidRPr="004D4BDA">
              <w:rPr>
                <w:rFonts w:asciiTheme="minorHAnsi" w:hAnsiTheme="minorHAnsi" w:cstheme="minorHAnsi"/>
                <w:sz w:val="22"/>
                <w:szCs w:val="22"/>
              </w:rPr>
              <w:t xml:space="preserve">Better Connect </w:t>
            </w:r>
            <w:r w:rsidR="003A73F0" w:rsidRPr="004D4BDA">
              <w:rPr>
                <w:rFonts w:asciiTheme="minorHAnsi" w:hAnsiTheme="minorHAnsi" w:cstheme="minorHAnsi"/>
                <w:sz w:val="22"/>
                <w:szCs w:val="22"/>
              </w:rPr>
              <w:t xml:space="preserve">led an extensive collaborative project across partners, including Two Ridings Community Foundation, Community First Yorkshire and NYCC Stronger Communities and </w:t>
            </w:r>
            <w:r w:rsidRPr="004D4BDA">
              <w:rPr>
                <w:rFonts w:asciiTheme="minorHAnsi" w:hAnsiTheme="minorHAnsi" w:cstheme="minorHAnsi"/>
                <w:sz w:val="22"/>
                <w:szCs w:val="22"/>
              </w:rPr>
              <w:t>other organisations</w:t>
            </w:r>
            <w:r w:rsidR="003A73F0" w:rsidRPr="004D4BDA">
              <w:rPr>
                <w:rFonts w:asciiTheme="minorHAnsi" w:hAnsiTheme="minorHAnsi" w:cstheme="minorHAnsi"/>
                <w:sz w:val="22"/>
                <w:szCs w:val="22"/>
              </w:rPr>
              <w:t xml:space="preserve"> </w:t>
            </w:r>
          </w:p>
          <w:p w:rsidR="003A73F0" w:rsidRPr="004D4BDA" w:rsidRDefault="003E3BED" w:rsidP="003A73F0">
            <w:pPr>
              <w:pStyle w:val="Script"/>
              <w:spacing w:after="0"/>
              <w:ind w:left="360"/>
              <w:rPr>
                <w:rFonts w:asciiTheme="minorHAnsi" w:hAnsiTheme="minorHAnsi" w:cstheme="minorHAnsi"/>
                <w:sz w:val="22"/>
                <w:szCs w:val="22"/>
              </w:rPr>
            </w:pPr>
            <w:r w:rsidRPr="004D4BDA">
              <w:rPr>
                <w:rFonts w:asciiTheme="minorHAnsi" w:hAnsiTheme="minorHAnsi" w:cstheme="minorHAnsi"/>
                <w:sz w:val="22"/>
                <w:szCs w:val="22"/>
              </w:rPr>
              <w:t xml:space="preserve">NYCC </w:t>
            </w:r>
            <w:r w:rsidR="003A73F0" w:rsidRPr="004D4BDA">
              <w:rPr>
                <w:rFonts w:asciiTheme="minorHAnsi" w:hAnsiTheme="minorHAnsi" w:cstheme="minorHAnsi"/>
                <w:sz w:val="22"/>
                <w:szCs w:val="22"/>
              </w:rPr>
              <w:t xml:space="preserve">is wanting to find out why very few </w:t>
            </w:r>
            <w:r w:rsidRPr="004D4BDA">
              <w:rPr>
                <w:rFonts w:asciiTheme="minorHAnsi" w:hAnsiTheme="minorHAnsi" w:cstheme="minorHAnsi"/>
                <w:sz w:val="22"/>
                <w:szCs w:val="22"/>
              </w:rPr>
              <w:t xml:space="preserve">projects </w:t>
            </w:r>
            <w:r w:rsidR="003A73F0" w:rsidRPr="004D4BDA">
              <w:rPr>
                <w:rFonts w:asciiTheme="minorHAnsi" w:hAnsiTheme="minorHAnsi" w:cstheme="minorHAnsi"/>
                <w:sz w:val="22"/>
                <w:szCs w:val="22"/>
              </w:rPr>
              <w:t xml:space="preserve">were selected despite </w:t>
            </w:r>
            <w:r w:rsidRPr="004D4BDA">
              <w:rPr>
                <w:rFonts w:asciiTheme="minorHAnsi" w:hAnsiTheme="minorHAnsi" w:cstheme="minorHAnsi"/>
                <w:sz w:val="22"/>
                <w:szCs w:val="22"/>
              </w:rPr>
              <w:t xml:space="preserve">strong bids </w:t>
            </w:r>
            <w:r w:rsidR="003A73F0" w:rsidRPr="004D4BDA">
              <w:rPr>
                <w:rFonts w:asciiTheme="minorHAnsi" w:hAnsiTheme="minorHAnsi" w:cstheme="minorHAnsi"/>
                <w:sz w:val="22"/>
                <w:szCs w:val="22"/>
              </w:rPr>
              <w:t>meeting the criteria.</w:t>
            </w:r>
          </w:p>
          <w:p w:rsidR="00E732F7" w:rsidRPr="004D4BDA" w:rsidRDefault="003A73F0" w:rsidP="003E3BED">
            <w:pPr>
              <w:pStyle w:val="Script"/>
              <w:numPr>
                <w:ilvl w:val="0"/>
                <w:numId w:val="25"/>
              </w:numPr>
              <w:spacing w:after="0"/>
              <w:rPr>
                <w:rFonts w:asciiTheme="minorHAnsi" w:hAnsiTheme="minorHAnsi" w:cstheme="minorHAnsi"/>
                <w:sz w:val="22"/>
                <w:szCs w:val="22"/>
              </w:rPr>
            </w:pPr>
            <w:r w:rsidRPr="004D4BDA">
              <w:rPr>
                <w:rFonts w:asciiTheme="minorHAnsi" w:hAnsiTheme="minorHAnsi" w:cstheme="minorHAnsi"/>
                <w:sz w:val="22"/>
                <w:szCs w:val="22"/>
              </w:rPr>
              <w:t>Caroline thanked people who shared ideas discussed earlier in the year.  The</w:t>
            </w:r>
            <w:r w:rsidR="003E3BED" w:rsidRPr="004D4BDA">
              <w:rPr>
                <w:rFonts w:asciiTheme="minorHAnsi" w:hAnsiTheme="minorHAnsi" w:cstheme="minorHAnsi"/>
                <w:sz w:val="22"/>
                <w:szCs w:val="22"/>
              </w:rPr>
              <w:t xml:space="preserve">y are intended as pipeline ideas for </w:t>
            </w:r>
            <w:r w:rsidRPr="004D4BDA">
              <w:rPr>
                <w:rFonts w:asciiTheme="minorHAnsi" w:hAnsiTheme="minorHAnsi" w:cstheme="minorHAnsi"/>
                <w:sz w:val="22"/>
                <w:szCs w:val="22"/>
              </w:rPr>
              <w:t xml:space="preserve">the UK Shared Prosperity Fund </w:t>
            </w:r>
            <w:r w:rsidR="003E3BED" w:rsidRPr="004D4BDA">
              <w:rPr>
                <w:rFonts w:asciiTheme="minorHAnsi" w:hAnsiTheme="minorHAnsi" w:cstheme="minorHAnsi"/>
                <w:sz w:val="22"/>
                <w:szCs w:val="22"/>
              </w:rPr>
              <w:t xml:space="preserve">due to be </w:t>
            </w:r>
            <w:r w:rsidRPr="004D4BDA">
              <w:rPr>
                <w:rFonts w:asciiTheme="minorHAnsi" w:hAnsiTheme="minorHAnsi" w:cstheme="minorHAnsi"/>
                <w:sz w:val="22"/>
                <w:szCs w:val="22"/>
              </w:rPr>
              <w:t xml:space="preserve">issued </w:t>
            </w:r>
            <w:r w:rsidR="003E3BED" w:rsidRPr="004D4BDA">
              <w:rPr>
                <w:rFonts w:asciiTheme="minorHAnsi" w:hAnsiTheme="minorHAnsi" w:cstheme="minorHAnsi"/>
                <w:sz w:val="22"/>
                <w:szCs w:val="22"/>
              </w:rPr>
              <w:t xml:space="preserve">2022 </w:t>
            </w:r>
            <w:r w:rsidRPr="004D4BDA">
              <w:rPr>
                <w:rFonts w:asciiTheme="minorHAnsi" w:hAnsiTheme="minorHAnsi" w:cstheme="minorHAnsi"/>
                <w:sz w:val="22"/>
                <w:szCs w:val="22"/>
              </w:rPr>
              <w:t>or other funding available.</w:t>
            </w:r>
          </w:p>
        </w:tc>
      </w:tr>
      <w:tr w:rsidR="00E732F7" w:rsidRPr="004D4BDA" w:rsidTr="003A73F0">
        <w:tc>
          <w:tcPr>
            <w:tcW w:w="10031" w:type="dxa"/>
            <w:vAlign w:val="center"/>
          </w:tcPr>
          <w:p w:rsidR="003A73F0" w:rsidRPr="004D4BDA" w:rsidRDefault="003A73F0" w:rsidP="003A73F0">
            <w:pPr>
              <w:pStyle w:val="ListParagraph"/>
              <w:numPr>
                <w:ilvl w:val="0"/>
                <w:numId w:val="40"/>
              </w:numPr>
              <w:rPr>
                <w:rFonts w:cstheme="minorHAnsi"/>
                <w:b/>
              </w:rPr>
            </w:pPr>
            <w:r w:rsidRPr="004D4BDA">
              <w:rPr>
                <w:rFonts w:cstheme="minorHAnsi"/>
                <w:b/>
              </w:rPr>
              <w:t xml:space="preserve">Workforce issues and pressures </w:t>
            </w:r>
          </w:p>
          <w:p w:rsidR="003A73F0" w:rsidRPr="004D4BDA" w:rsidRDefault="003A73F0" w:rsidP="003A73F0">
            <w:pPr>
              <w:pStyle w:val="Script"/>
              <w:numPr>
                <w:ilvl w:val="0"/>
                <w:numId w:val="26"/>
              </w:numPr>
              <w:spacing w:after="0"/>
              <w:rPr>
                <w:rFonts w:asciiTheme="minorHAnsi" w:hAnsiTheme="minorHAnsi" w:cstheme="minorHAnsi"/>
                <w:sz w:val="22"/>
                <w:szCs w:val="22"/>
              </w:rPr>
            </w:pPr>
            <w:r w:rsidRPr="004D4BDA">
              <w:rPr>
                <w:rFonts w:asciiTheme="minorHAnsi" w:hAnsiTheme="minorHAnsi" w:cstheme="minorHAnsi"/>
                <w:sz w:val="22"/>
                <w:szCs w:val="22"/>
              </w:rPr>
              <w:t>There are a lot of changes in the pipeline as part of the NHS Integrated Care System (ICS) Transformation programme involving all the CCGs.  North Yorkshire except Craven, will be part of the Humber Coast and Vale ICS area, Craven is part of the West Yorkshire integrated care system. There is a new North Yorkshire and York Strategic Partnership, which at the moment does not have any VCSC representation on it, but we are working with York CVS to ensure there is representation.</w:t>
            </w:r>
          </w:p>
          <w:p w:rsidR="003A73F0" w:rsidRPr="004D4BDA" w:rsidRDefault="003A73F0" w:rsidP="003A73F0">
            <w:pPr>
              <w:pStyle w:val="Script"/>
              <w:numPr>
                <w:ilvl w:val="0"/>
                <w:numId w:val="26"/>
              </w:numPr>
              <w:spacing w:after="0"/>
              <w:rPr>
                <w:rFonts w:asciiTheme="minorHAnsi" w:hAnsiTheme="minorHAnsi" w:cstheme="minorHAnsi"/>
                <w:sz w:val="22"/>
                <w:szCs w:val="22"/>
              </w:rPr>
            </w:pPr>
            <w:r w:rsidRPr="004D4BDA">
              <w:rPr>
                <w:rFonts w:asciiTheme="minorHAnsi" w:hAnsiTheme="minorHAnsi" w:cstheme="minorHAnsi"/>
                <w:sz w:val="22"/>
                <w:szCs w:val="22"/>
              </w:rPr>
              <w:t xml:space="preserve">There is a greater recognition of the role of charities and social enterprises.  There are some particular pressure points in the county at the moment, primarily in Scarborough and Harrogate.  </w:t>
            </w:r>
          </w:p>
          <w:p w:rsidR="00E6551E" w:rsidRPr="004D4BDA" w:rsidRDefault="003A73F0" w:rsidP="003A73F0">
            <w:pPr>
              <w:pStyle w:val="Script"/>
              <w:numPr>
                <w:ilvl w:val="0"/>
                <w:numId w:val="26"/>
              </w:numPr>
              <w:spacing w:after="0"/>
              <w:rPr>
                <w:rFonts w:asciiTheme="minorHAnsi" w:hAnsiTheme="minorHAnsi" w:cstheme="minorHAnsi"/>
                <w:sz w:val="22"/>
                <w:szCs w:val="22"/>
              </w:rPr>
            </w:pPr>
            <w:r w:rsidRPr="004D4BDA">
              <w:rPr>
                <w:rFonts w:asciiTheme="minorHAnsi" w:hAnsiTheme="minorHAnsi" w:cstheme="minorHAnsi"/>
                <w:sz w:val="22"/>
                <w:szCs w:val="22"/>
              </w:rPr>
              <w:t>There is a significant level of procurement and re-procurement of services at the moment. We are aware that for some organisations this means going through a number of procurement exercise as we go into 2022. We are raising this issue of added pressure.</w:t>
            </w:r>
          </w:p>
          <w:p w:rsidR="003A73F0" w:rsidRPr="004D4BDA" w:rsidRDefault="003A73F0" w:rsidP="003A73F0">
            <w:pPr>
              <w:pStyle w:val="Script"/>
              <w:spacing w:after="0"/>
              <w:ind w:left="36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b/>
                <w:sz w:val="22"/>
                <w:szCs w:val="22"/>
              </w:rPr>
            </w:pPr>
            <w:r w:rsidRPr="004D4BDA">
              <w:rPr>
                <w:rFonts w:asciiTheme="minorHAnsi" w:hAnsiTheme="minorHAnsi" w:cstheme="minorHAnsi"/>
                <w:b/>
                <w:sz w:val="22"/>
                <w:szCs w:val="22"/>
              </w:rPr>
              <w:t>Discussion</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Sam Alexander</w:t>
            </w:r>
            <w:r w:rsidRPr="004D4BDA">
              <w:rPr>
                <w:rFonts w:asciiTheme="minorHAnsi" w:hAnsiTheme="minorHAnsi" w:cstheme="minorHAnsi"/>
                <w:sz w:val="22"/>
                <w:szCs w:val="22"/>
              </w:rPr>
              <w:t xml:space="preserve"> advised that the </w:t>
            </w:r>
            <w:r w:rsidR="003E3BED" w:rsidRPr="004D4BDA">
              <w:rPr>
                <w:rFonts w:asciiTheme="minorHAnsi" w:hAnsiTheme="minorHAnsi" w:cstheme="minorHAnsi"/>
                <w:sz w:val="22"/>
                <w:szCs w:val="22"/>
              </w:rPr>
              <w:t>main</w:t>
            </w:r>
            <w:r w:rsidRPr="004D4BDA">
              <w:rPr>
                <w:rFonts w:asciiTheme="minorHAnsi" w:hAnsiTheme="minorHAnsi" w:cstheme="minorHAnsi"/>
                <w:sz w:val="22"/>
                <w:szCs w:val="22"/>
              </w:rPr>
              <w:t xml:space="preserve"> issues at the YNY LEP Skills Board </w:t>
            </w:r>
            <w:r w:rsidR="003E3BED" w:rsidRPr="004D4BDA">
              <w:rPr>
                <w:rFonts w:asciiTheme="minorHAnsi" w:hAnsiTheme="minorHAnsi" w:cstheme="minorHAnsi"/>
                <w:sz w:val="22"/>
                <w:szCs w:val="22"/>
              </w:rPr>
              <w:t>are</w:t>
            </w:r>
            <w:r w:rsidRPr="004D4BDA">
              <w:rPr>
                <w:rFonts w:asciiTheme="minorHAnsi" w:hAnsiTheme="minorHAnsi" w:cstheme="minorHAnsi"/>
                <w:sz w:val="22"/>
                <w:szCs w:val="22"/>
              </w:rPr>
              <w:t xml:space="preserve"> recruitment</w:t>
            </w:r>
            <w:r w:rsidR="003E3BED" w:rsidRPr="004D4BDA">
              <w:rPr>
                <w:rFonts w:asciiTheme="minorHAnsi" w:hAnsiTheme="minorHAnsi" w:cstheme="minorHAnsi"/>
                <w:sz w:val="22"/>
                <w:szCs w:val="22"/>
              </w:rPr>
              <w:t xml:space="preserve"> challenges </w:t>
            </w:r>
            <w:r w:rsidRPr="004D4BDA">
              <w:rPr>
                <w:rFonts w:asciiTheme="minorHAnsi" w:hAnsiTheme="minorHAnsi" w:cstheme="minorHAnsi"/>
                <w:sz w:val="22"/>
                <w:szCs w:val="22"/>
              </w:rPr>
              <w:t>impacting on all sectors and all levels</w:t>
            </w:r>
            <w:r w:rsidR="003E3BED" w:rsidRPr="004D4BDA">
              <w:rPr>
                <w:rFonts w:asciiTheme="minorHAnsi" w:hAnsiTheme="minorHAnsi" w:cstheme="minorHAnsi"/>
                <w:sz w:val="22"/>
                <w:szCs w:val="22"/>
              </w:rPr>
              <w:t xml:space="preserve">.  LEP </w:t>
            </w:r>
            <w:r w:rsidRPr="004D4BDA">
              <w:rPr>
                <w:rFonts w:asciiTheme="minorHAnsi" w:hAnsiTheme="minorHAnsi" w:cstheme="minorHAnsi"/>
                <w:sz w:val="22"/>
                <w:szCs w:val="22"/>
              </w:rPr>
              <w:t>programmes are increas</w:t>
            </w:r>
            <w:r w:rsidR="00CD589D" w:rsidRPr="004D4BDA">
              <w:rPr>
                <w:rFonts w:asciiTheme="minorHAnsi" w:hAnsiTheme="minorHAnsi" w:cstheme="minorHAnsi"/>
                <w:sz w:val="22"/>
                <w:szCs w:val="22"/>
              </w:rPr>
              <w:t>ing</w:t>
            </w:r>
            <w:r w:rsidRPr="004D4BDA">
              <w:rPr>
                <w:rFonts w:asciiTheme="minorHAnsi" w:hAnsiTheme="minorHAnsi" w:cstheme="minorHAnsi"/>
                <w:sz w:val="22"/>
                <w:szCs w:val="22"/>
              </w:rPr>
              <w:t xml:space="preserve"> support </w:t>
            </w:r>
            <w:r w:rsidR="00CD589D" w:rsidRPr="004D4BDA">
              <w:rPr>
                <w:rFonts w:asciiTheme="minorHAnsi" w:hAnsiTheme="minorHAnsi" w:cstheme="minorHAnsi"/>
                <w:sz w:val="22"/>
                <w:szCs w:val="22"/>
              </w:rPr>
              <w:t xml:space="preserve">for existing staff </w:t>
            </w:r>
            <w:r w:rsidRPr="004D4BDA">
              <w:rPr>
                <w:rFonts w:asciiTheme="minorHAnsi" w:hAnsiTheme="minorHAnsi" w:cstheme="minorHAnsi"/>
                <w:sz w:val="22"/>
                <w:szCs w:val="22"/>
              </w:rPr>
              <w:t xml:space="preserve">to help retention.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Emma Pears</w:t>
            </w:r>
            <w:r w:rsidRPr="004D4BDA">
              <w:rPr>
                <w:rFonts w:asciiTheme="minorHAnsi" w:hAnsiTheme="minorHAnsi" w:cstheme="minorHAnsi"/>
                <w:sz w:val="22"/>
                <w:szCs w:val="22"/>
              </w:rPr>
              <w:t xml:space="preserve"> – we are dealing with unprecedented demand and working with about 400 children every year, significantly increased from previous years.  Associated with that is the amount of safeguarding issues for children and families. Increasing need to look at all kinds of hardship funding.  Adding to family pressures is the high sickness levels among our health and social care colleagues at the moment on whom some families rely.  VCSE colleagues are now at capacity.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Some good news is that we have three new members of staff starting in the next month or two.  We have made good use of the </w:t>
            </w:r>
            <w:proofErr w:type="spellStart"/>
            <w:r w:rsidRPr="004D4BDA">
              <w:rPr>
                <w:rFonts w:asciiTheme="minorHAnsi" w:hAnsiTheme="minorHAnsi" w:cstheme="minorHAnsi"/>
                <w:sz w:val="22"/>
                <w:szCs w:val="22"/>
              </w:rPr>
              <w:t>kickstart</w:t>
            </w:r>
            <w:proofErr w:type="spellEnd"/>
            <w:r w:rsidRPr="004D4BDA">
              <w:rPr>
                <w:rFonts w:asciiTheme="minorHAnsi" w:hAnsiTheme="minorHAnsi" w:cstheme="minorHAnsi"/>
                <w:sz w:val="22"/>
                <w:szCs w:val="22"/>
              </w:rPr>
              <w:t xml:space="preserve"> scheme.  We were hit quite badly by the withdrawal of emergency COVID funding, even though it was only there for a short period of time, the demand is still there.  I applied and have been selected for a West Yorkshire ICS Health Equity Fellowship.  It will pay for backfill to undertake a research project looking at timely access to services for children and young people at risk of mental health in rural areas.</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Kate Rogata</w:t>
            </w:r>
            <w:r w:rsidRPr="004D4BDA">
              <w:rPr>
                <w:rFonts w:asciiTheme="minorHAnsi" w:hAnsiTheme="minorHAnsi" w:cstheme="minorHAnsi"/>
                <w:sz w:val="22"/>
                <w:szCs w:val="22"/>
              </w:rPr>
              <w:t xml:space="preserve"> - demand is not slowing, both self-referrals and adult services referrals.  We know loneliness and lack of confidence is a real issue for older people. We are running each of our outings twice because demand is so high.  Group activities have restarted, and the first one, had 42 people signed up and it has been like that ever since, compared to the usual six. Demand has its impact on the team, at a time when funding has been challenging.</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Mark</w:t>
            </w:r>
            <w:r w:rsidRPr="004D4BDA">
              <w:rPr>
                <w:rFonts w:asciiTheme="minorHAnsi" w:hAnsiTheme="minorHAnsi" w:cstheme="minorHAnsi"/>
                <w:sz w:val="22"/>
                <w:szCs w:val="22"/>
              </w:rPr>
              <w:t xml:space="preserve"> </w:t>
            </w:r>
            <w:r w:rsidRPr="004D4BDA">
              <w:rPr>
                <w:rFonts w:asciiTheme="minorHAnsi" w:hAnsiTheme="minorHAnsi" w:cstheme="minorHAnsi"/>
                <w:b/>
                <w:sz w:val="22"/>
                <w:szCs w:val="22"/>
              </w:rPr>
              <w:t xml:space="preserve">Hopley </w:t>
            </w:r>
            <w:r w:rsidRPr="004D4BDA">
              <w:rPr>
                <w:rFonts w:asciiTheme="minorHAnsi" w:hAnsiTheme="minorHAnsi" w:cstheme="minorHAnsi"/>
                <w:sz w:val="22"/>
                <w:szCs w:val="22"/>
              </w:rPr>
              <w:t>attends the NYCC Market Development Board, which is looking at procurement.  The questions we raise are:</w:t>
            </w:r>
          </w:p>
          <w:p w:rsidR="003A73F0" w:rsidRPr="004D4BDA" w:rsidRDefault="003A73F0" w:rsidP="003A73F0">
            <w:pPr>
              <w:pStyle w:val="Script"/>
              <w:numPr>
                <w:ilvl w:val="0"/>
                <w:numId w:val="26"/>
              </w:numPr>
              <w:spacing w:after="0"/>
              <w:rPr>
                <w:rFonts w:asciiTheme="minorHAnsi" w:hAnsiTheme="minorHAnsi" w:cstheme="minorHAnsi"/>
                <w:sz w:val="22"/>
                <w:szCs w:val="22"/>
              </w:rPr>
            </w:pPr>
            <w:r w:rsidRPr="004D4BDA">
              <w:rPr>
                <w:rFonts w:asciiTheme="minorHAnsi" w:hAnsiTheme="minorHAnsi" w:cstheme="minorHAnsi"/>
                <w:sz w:val="22"/>
                <w:szCs w:val="22"/>
              </w:rPr>
              <w:t>do you really need to put that contract out to tender?</w:t>
            </w:r>
          </w:p>
          <w:p w:rsidR="003A73F0" w:rsidRPr="004D4BDA" w:rsidRDefault="003A73F0" w:rsidP="003A73F0">
            <w:pPr>
              <w:pStyle w:val="Script"/>
              <w:numPr>
                <w:ilvl w:val="0"/>
                <w:numId w:val="26"/>
              </w:numPr>
              <w:spacing w:after="0"/>
              <w:rPr>
                <w:rFonts w:asciiTheme="minorHAnsi" w:hAnsiTheme="minorHAnsi" w:cstheme="minorHAnsi"/>
                <w:sz w:val="22"/>
                <w:szCs w:val="22"/>
              </w:rPr>
            </w:pPr>
            <w:r w:rsidRPr="004D4BDA">
              <w:rPr>
                <w:rFonts w:asciiTheme="minorHAnsi" w:hAnsiTheme="minorHAnsi" w:cstheme="minorHAnsi"/>
                <w:sz w:val="22"/>
                <w:szCs w:val="22"/>
              </w:rPr>
              <w:t>have you thought about the unintended consequences of it or is it possible to extend it?</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We are pushing for commissioning to be more strategic and responding at short notice cannot continue.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Paul McKay</w:t>
            </w:r>
            <w:r w:rsidRPr="004D4BDA">
              <w:rPr>
                <w:rFonts w:asciiTheme="minorHAnsi" w:hAnsiTheme="minorHAnsi" w:cstheme="minorHAnsi"/>
                <w:sz w:val="22"/>
                <w:szCs w:val="22"/>
              </w:rPr>
              <w:t xml:space="preserve"> outlined that they provide services across the region for people with learning disabilities.  Have around 800 staff and probably about 80 to 120 vacancies.  Hard to operate properly and safely and has a knock on effect on staff morale. Registered managers are doing frontline work, which may mean that quality dips, people are less safe and the regulator gets more interested which makes it a vicious circle. NHS is sucking people up as it pays better.  Administration staff want to work from home and do not understand the benefits of having a corporate culture, systems that require meeting people and for data protection reasons some sensitive information cannot be taken home. DBS system is overloaded and checks can no longer be done at speed.  We have lost a few staff because of the mandatory vaccinations. April next year is going to be hard for many of us.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Gemma Umpleby</w:t>
            </w:r>
            <w:r w:rsidR="00CD589D" w:rsidRPr="004D4BDA">
              <w:rPr>
                <w:rFonts w:asciiTheme="minorHAnsi" w:hAnsiTheme="minorHAnsi" w:cstheme="minorHAnsi"/>
                <w:sz w:val="22"/>
                <w:szCs w:val="22"/>
              </w:rPr>
              <w:t xml:space="preserve"> questioned </w:t>
            </w:r>
            <w:r w:rsidRPr="004D4BDA">
              <w:rPr>
                <w:rFonts w:asciiTheme="minorHAnsi" w:hAnsiTheme="minorHAnsi" w:cstheme="minorHAnsi"/>
                <w:sz w:val="22"/>
                <w:szCs w:val="22"/>
              </w:rPr>
              <w:t xml:space="preserve">what element of security or involvement is there with the VCSEs, </w:t>
            </w:r>
            <w:r w:rsidR="00CD589D" w:rsidRPr="004D4BDA">
              <w:rPr>
                <w:rFonts w:asciiTheme="minorHAnsi" w:hAnsiTheme="minorHAnsi" w:cstheme="minorHAnsi"/>
                <w:sz w:val="22"/>
                <w:szCs w:val="22"/>
              </w:rPr>
              <w:t xml:space="preserve">as part of providing </w:t>
            </w:r>
            <w:r w:rsidRPr="004D4BDA">
              <w:rPr>
                <w:rFonts w:asciiTheme="minorHAnsi" w:hAnsiTheme="minorHAnsi" w:cstheme="minorHAnsi"/>
                <w:sz w:val="22"/>
                <w:szCs w:val="22"/>
              </w:rPr>
              <w:t xml:space="preserve">more reassurance.  There is a number of contracts being handed back and when asking for bids to come forward there is no </w:t>
            </w:r>
            <w:r w:rsidR="00CD589D" w:rsidRPr="004D4BDA">
              <w:rPr>
                <w:rFonts w:asciiTheme="minorHAnsi" w:hAnsiTheme="minorHAnsi" w:cstheme="minorHAnsi"/>
                <w:sz w:val="22"/>
                <w:szCs w:val="22"/>
              </w:rPr>
              <w:t>focus on</w:t>
            </w:r>
            <w:r w:rsidRPr="004D4BDA">
              <w:rPr>
                <w:rFonts w:asciiTheme="minorHAnsi" w:hAnsiTheme="minorHAnsi" w:cstheme="minorHAnsi"/>
                <w:sz w:val="22"/>
                <w:szCs w:val="22"/>
              </w:rPr>
              <w:t xml:space="preserve"> how we maintain that volunteer workforce.  If we are constantly competing against each other for the volunteer workforce, as contracts change, then people just will not feel valued and belonging to a service.</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Mark</w:t>
            </w:r>
            <w:r w:rsidR="00393ECD">
              <w:rPr>
                <w:rFonts w:asciiTheme="minorHAnsi" w:hAnsiTheme="minorHAnsi" w:cstheme="minorHAnsi"/>
                <w:b/>
                <w:sz w:val="22"/>
                <w:szCs w:val="22"/>
              </w:rPr>
              <w:t xml:space="preserve"> Hopley</w:t>
            </w:r>
            <w:r w:rsidRPr="004D4BDA">
              <w:rPr>
                <w:rFonts w:asciiTheme="minorHAnsi" w:hAnsiTheme="minorHAnsi" w:cstheme="minorHAnsi"/>
                <w:sz w:val="22"/>
                <w:szCs w:val="22"/>
              </w:rPr>
              <w:t xml:space="preserve"> - there is a new workforce development strategy being developed for HCV area. </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b/>
                <w:sz w:val="22"/>
                <w:szCs w:val="22"/>
              </w:rPr>
            </w:pPr>
            <w:r w:rsidRPr="004D4BDA">
              <w:rPr>
                <w:rFonts w:asciiTheme="minorHAnsi" w:hAnsiTheme="minorHAnsi" w:cstheme="minorHAnsi"/>
                <w:b/>
                <w:sz w:val="22"/>
                <w:szCs w:val="22"/>
              </w:rPr>
              <w:t>Ideas:</w:t>
            </w:r>
          </w:p>
          <w:p w:rsidR="00CD589D" w:rsidRPr="004D4BDA" w:rsidRDefault="003A73F0" w:rsidP="00CD589D">
            <w:pPr>
              <w:pStyle w:val="ListParagraph"/>
              <w:numPr>
                <w:ilvl w:val="0"/>
                <w:numId w:val="26"/>
              </w:numPr>
              <w:contextualSpacing w:val="0"/>
              <w:rPr>
                <w:rFonts w:cstheme="minorHAnsi"/>
              </w:rPr>
            </w:pPr>
            <w:r w:rsidRPr="004D4BDA">
              <w:rPr>
                <w:rFonts w:cstheme="minorHAnsi"/>
              </w:rPr>
              <w:t>A regional promotion of the VCSE and what it is like to be working</w:t>
            </w:r>
            <w:r w:rsidR="00CD589D" w:rsidRPr="004D4BDA">
              <w:rPr>
                <w:rFonts w:cstheme="minorHAnsi"/>
              </w:rPr>
              <w:t xml:space="preserve"> or volunteering in the sector.</w:t>
            </w:r>
          </w:p>
          <w:p w:rsidR="003A73F0" w:rsidRPr="004D4BDA" w:rsidRDefault="003A73F0" w:rsidP="00CD589D">
            <w:pPr>
              <w:pStyle w:val="ListParagraph"/>
              <w:numPr>
                <w:ilvl w:val="0"/>
                <w:numId w:val="26"/>
              </w:numPr>
              <w:contextualSpacing w:val="0"/>
              <w:rPr>
                <w:rFonts w:cstheme="minorHAnsi"/>
              </w:rPr>
            </w:pPr>
            <w:r w:rsidRPr="004D4BDA">
              <w:rPr>
                <w:rFonts w:cstheme="minorHAnsi"/>
              </w:rPr>
              <w:t xml:space="preserve">Identify and celebrate </w:t>
            </w:r>
            <w:r w:rsidR="00CD589D" w:rsidRPr="004D4BDA">
              <w:rPr>
                <w:rFonts w:cstheme="minorHAnsi"/>
              </w:rPr>
              <w:t>younger 'volunteer ambassadors'.</w:t>
            </w:r>
          </w:p>
          <w:p w:rsidR="003A73F0" w:rsidRPr="004D4BDA" w:rsidRDefault="003A73F0" w:rsidP="003A73F0">
            <w:pPr>
              <w:pStyle w:val="ListParagraph"/>
              <w:numPr>
                <w:ilvl w:val="0"/>
                <w:numId w:val="26"/>
              </w:numPr>
              <w:contextualSpacing w:val="0"/>
              <w:rPr>
                <w:rFonts w:cstheme="minorHAnsi"/>
              </w:rPr>
            </w:pPr>
            <w:r w:rsidRPr="004D4BDA">
              <w:rPr>
                <w:rFonts w:cstheme="minorHAnsi"/>
              </w:rPr>
              <w:t>It would be good if commissioners consult properly with the VCS through Community First Yorkshire, to ensure we are looking at place-based solutions embedded in our local communities</w:t>
            </w:r>
          </w:p>
          <w:p w:rsidR="003A73F0" w:rsidRPr="004D4BDA" w:rsidRDefault="003A73F0" w:rsidP="003A73F0">
            <w:pPr>
              <w:pStyle w:val="ListParagraph"/>
              <w:numPr>
                <w:ilvl w:val="0"/>
                <w:numId w:val="26"/>
              </w:numPr>
              <w:contextualSpacing w:val="0"/>
              <w:rPr>
                <w:rFonts w:cstheme="minorHAnsi"/>
              </w:rPr>
            </w:pPr>
            <w:r w:rsidRPr="004D4BDA">
              <w:rPr>
                <w:rFonts w:cstheme="minorHAnsi"/>
              </w:rPr>
              <w:t xml:space="preserve">Getting references for new staff has been extremely slow and nearly all referees only providing basic proof of employment.  </w:t>
            </w:r>
          </w:p>
          <w:p w:rsidR="003A73F0" w:rsidRPr="004D4BDA" w:rsidRDefault="003A73F0" w:rsidP="003A73F0">
            <w:pPr>
              <w:pStyle w:val="ListParagraph"/>
              <w:numPr>
                <w:ilvl w:val="0"/>
                <w:numId w:val="26"/>
              </w:numPr>
              <w:contextualSpacing w:val="0"/>
              <w:rPr>
                <w:rFonts w:cstheme="minorHAnsi"/>
              </w:rPr>
            </w:pPr>
            <w:r w:rsidRPr="004D4BDA">
              <w:rPr>
                <w:rFonts w:cstheme="minorHAnsi"/>
              </w:rPr>
              <w:t>More collaboration between us all, joint funding applications are a start, and colleagues support this.</w:t>
            </w:r>
          </w:p>
          <w:p w:rsidR="003A73F0" w:rsidRPr="004D4BDA" w:rsidRDefault="003A73F0" w:rsidP="003A73F0">
            <w:pPr>
              <w:pStyle w:val="ListParagraph"/>
              <w:numPr>
                <w:ilvl w:val="0"/>
                <w:numId w:val="26"/>
              </w:numPr>
              <w:contextualSpacing w:val="0"/>
              <w:rPr>
                <w:rFonts w:cstheme="minorHAnsi"/>
              </w:rPr>
            </w:pPr>
            <w:r w:rsidRPr="004D4BDA">
              <w:rPr>
                <w:rFonts w:cstheme="minorHAnsi"/>
              </w:rPr>
              <w:t xml:space="preserve">Funding open access to some of the mental </w:t>
            </w:r>
            <w:proofErr w:type="spellStart"/>
            <w:r w:rsidRPr="004D4BDA">
              <w:rPr>
                <w:rFonts w:cstheme="minorHAnsi"/>
              </w:rPr>
              <w:t>heath</w:t>
            </w:r>
            <w:proofErr w:type="spellEnd"/>
            <w:r w:rsidRPr="004D4BDA">
              <w:rPr>
                <w:rFonts w:cstheme="minorHAnsi"/>
              </w:rPr>
              <w:t xml:space="preserve"> and wellbeing apps that are around will help with retention of existing staff.</w:t>
            </w:r>
          </w:p>
          <w:p w:rsidR="003A73F0" w:rsidRPr="004D4BDA" w:rsidRDefault="003A73F0" w:rsidP="003A73F0">
            <w:pPr>
              <w:pStyle w:val="Script"/>
              <w:spacing w:after="0"/>
              <w:rPr>
                <w:rFonts w:asciiTheme="minorHAnsi" w:hAnsiTheme="minorHAnsi" w:cstheme="minorHAnsi"/>
                <w:sz w:val="22"/>
                <w:szCs w:val="22"/>
              </w:rPr>
            </w:pPr>
          </w:p>
        </w:tc>
      </w:tr>
      <w:tr w:rsidR="00E732F7" w:rsidRPr="004D4BDA" w:rsidTr="003A73F0">
        <w:tc>
          <w:tcPr>
            <w:tcW w:w="10031" w:type="dxa"/>
            <w:vAlign w:val="center"/>
          </w:tcPr>
          <w:p w:rsidR="00CD589D" w:rsidRPr="004D4BDA" w:rsidRDefault="00CD589D" w:rsidP="009B1BFD">
            <w:pPr>
              <w:pStyle w:val="ListParagraph"/>
              <w:numPr>
                <w:ilvl w:val="0"/>
                <w:numId w:val="40"/>
              </w:numPr>
              <w:rPr>
                <w:rFonts w:cstheme="minorHAnsi"/>
              </w:rPr>
            </w:pPr>
            <w:r w:rsidRPr="004D4BDA">
              <w:rPr>
                <w:rFonts w:cstheme="minorHAnsi"/>
                <w:b/>
              </w:rPr>
              <w:lastRenderedPageBreak/>
              <w:t>North Yorkshire County Council recommissioning model for the delivery of day services – Phil Bramhall</w:t>
            </w:r>
          </w:p>
          <w:p w:rsidR="003A73F0" w:rsidRPr="004D4BDA" w:rsidRDefault="003A73F0" w:rsidP="00CD589D">
            <w:pPr>
              <w:rPr>
                <w:rFonts w:cstheme="minorHAnsi"/>
              </w:rPr>
            </w:pPr>
            <w:r w:rsidRPr="004D4BDA">
              <w:rPr>
                <w:rFonts w:cstheme="minorHAnsi"/>
              </w:rPr>
              <w:t>NYCC is reviewing the current Approved Provider List and developing new models to commission support for people based on four areas, home-based support, residential nursing, supported living and community-based support.  Phase one consultation exercise has concluded. The emphasis on outcome-based evidence presents challenges to demonstrate effective outcomes.  Much of the benefits are around the holistic health benefits for service users and the challenge is to distil that to what are effective outcomes.</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Across Hambleton and Richmondshire the APL process has brought the work of three organizations closer together, Chopsticks, </w:t>
            </w:r>
            <w:proofErr w:type="spellStart"/>
            <w:r w:rsidRPr="004D4BDA">
              <w:rPr>
                <w:rFonts w:asciiTheme="minorHAnsi" w:hAnsiTheme="minorHAnsi" w:cstheme="minorHAnsi"/>
                <w:sz w:val="22"/>
                <w:szCs w:val="22"/>
              </w:rPr>
              <w:t>Northdale</w:t>
            </w:r>
            <w:proofErr w:type="spellEnd"/>
            <w:r w:rsidRPr="004D4BDA">
              <w:rPr>
                <w:rFonts w:asciiTheme="minorHAnsi" w:hAnsiTheme="minorHAnsi" w:cstheme="minorHAnsi"/>
                <w:sz w:val="22"/>
                <w:szCs w:val="22"/>
              </w:rPr>
              <w:t xml:space="preserve"> horticulture and Just </w:t>
            </w:r>
            <w:proofErr w:type="gramStart"/>
            <w:r w:rsidRPr="004D4BDA">
              <w:rPr>
                <w:rFonts w:asciiTheme="minorHAnsi" w:hAnsiTheme="minorHAnsi" w:cstheme="minorHAnsi"/>
                <w:sz w:val="22"/>
                <w:szCs w:val="22"/>
              </w:rPr>
              <w:t>The</w:t>
            </w:r>
            <w:proofErr w:type="gramEnd"/>
            <w:r w:rsidRPr="004D4BDA">
              <w:rPr>
                <w:rFonts w:asciiTheme="minorHAnsi" w:hAnsiTheme="minorHAnsi" w:cstheme="minorHAnsi"/>
                <w:sz w:val="22"/>
                <w:szCs w:val="22"/>
              </w:rPr>
              <w:t xml:space="preserve"> Job an environmental enterprises in based in Richmond, to look at how might develop our work collaboratively and draft a joint positioning statement.  It is an opportunity to demonstrate what it is that we actually provide by bringing service together and what the benefits are to the individuals involved.  </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Caroline advised there has been challenge to the amount of paperwork that is involved, minimum viable bureaucracy and people want to see a simpler funding applications with a common areas of information asked for.</w:t>
            </w:r>
          </w:p>
          <w:p w:rsidR="00E11494" w:rsidRPr="004D4BDA" w:rsidRDefault="00E11494" w:rsidP="003A73F0">
            <w:pPr>
              <w:rPr>
                <w:rFonts w:eastAsia="Calibri" w:cstheme="minorHAnsi"/>
              </w:rPr>
            </w:pPr>
          </w:p>
        </w:tc>
      </w:tr>
      <w:tr w:rsidR="00E732F7" w:rsidRPr="004D4BDA" w:rsidTr="003A73F0">
        <w:tc>
          <w:tcPr>
            <w:tcW w:w="10031" w:type="dxa"/>
            <w:vAlign w:val="center"/>
          </w:tcPr>
          <w:p w:rsidR="00CD589D" w:rsidRPr="004D4BDA" w:rsidRDefault="00393ECD" w:rsidP="00CD589D">
            <w:pPr>
              <w:pStyle w:val="Script"/>
              <w:numPr>
                <w:ilvl w:val="0"/>
                <w:numId w:val="40"/>
              </w:numPr>
              <w:spacing w:after="0"/>
              <w:rPr>
                <w:rFonts w:asciiTheme="minorHAnsi" w:hAnsiTheme="minorHAnsi" w:cstheme="minorHAnsi"/>
                <w:b/>
                <w:bCs/>
                <w:sz w:val="22"/>
                <w:szCs w:val="22"/>
              </w:rPr>
            </w:pPr>
            <w:hyperlink r:id="rId8" w:history="1">
              <w:r w:rsidR="00CD589D" w:rsidRPr="004D4BDA">
                <w:rPr>
                  <w:rStyle w:val="Hyperlink"/>
                  <w:rFonts w:asciiTheme="minorHAnsi" w:hAnsiTheme="minorHAnsi" w:cstheme="minorHAnsi"/>
                  <w:b/>
                  <w:bCs/>
                  <w:sz w:val="22"/>
                  <w:szCs w:val="22"/>
                </w:rPr>
                <w:t>Yorkshire Funding Ecology Report</w:t>
              </w:r>
            </w:hyperlink>
            <w:r w:rsidR="00CD589D" w:rsidRPr="004D4BDA">
              <w:rPr>
                <w:rFonts w:asciiTheme="minorHAnsi" w:hAnsiTheme="minorHAnsi" w:cstheme="minorHAnsi"/>
                <w:b/>
                <w:bCs/>
                <w:sz w:val="22"/>
                <w:szCs w:val="22"/>
              </w:rPr>
              <w:t xml:space="preserve"> presentation - </w:t>
            </w:r>
            <w:hyperlink r:id="rId9" w:history="1">
              <w:r w:rsidR="00CD589D" w:rsidRPr="004D4BDA">
                <w:rPr>
                  <w:rStyle w:val="Hyperlink"/>
                  <w:rFonts w:asciiTheme="minorHAnsi" w:hAnsiTheme="minorHAnsi" w:cstheme="minorHAnsi"/>
                  <w:b/>
                  <w:color w:val="2F5496" w:themeColor="accent5" w:themeShade="BF"/>
                  <w:sz w:val="22"/>
                  <w:szCs w:val="22"/>
                </w:rPr>
                <w:t>David Warner</w:t>
              </w:r>
            </w:hyperlink>
            <w:r w:rsidR="00CD589D" w:rsidRPr="004D4BDA">
              <w:rPr>
                <w:rFonts w:asciiTheme="minorHAnsi" w:hAnsiTheme="minorHAnsi" w:cstheme="minorHAnsi"/>
                <w:b/>
                <w:sz w:val="22"/>
                <w:szCs w:val="22"/>
              </w:rPr>
              <w:t>, report author and consultant on social change</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The report was presented on behalf of the Yorkshire Funders Forum which commissioned this work with financial support from Two Ridings, Community Foundation Leads, and the National Lottery Community Funds. </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 xml:space="preserve">The presentation was circulated prior to the meeting and the report is </w:t>
            </w:r>
            <w:hyperlink r:id="rId10" w:history="1">
              <w:r w:rsidRPr="004D4BDA">
                <w:rPr>
                  <w:rStyle w:val="Hyperlink"/>
                  <w:rFonts w:asciiTheme="minorHAnsi" w:hAnsiTheme="minorHAnsi" w:cstheme="minorHAnsi"/>
                  <w:sz w:val="22"/>
                  <w:szCs w:val="22"/>
                </w:rPr>
                <w:t>here</w:t>
              </w:r>
            </w:hyperlink>
            <w:r w:rsidRPr="004D4BDA">
              <w:rPr>
                <w:rFonts w:asciiTheme="minorHAnsi" w:hAnsiTheme="minorHAnsi" w:cstheme="minorHAnsi"/>
                <w:sz w:val="22"/>
                <w:szCs w:val="22"/>
              </w:rPr>
              <w:t>.</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key findings when you look at the national picture:</w:t>
            </w:r>
          </w:p>
          <w:p w:rsidR="003A73F0" w:rsidRPr="004D4BDA" w:rsidRDefault="003A73F0" w:rsidP="003A73F0">
            <w:pPr>
              <w:pStyle w:val="Script"/>
              <w:numPr>
                <w:ilvl w:val="0"/>
                <w:numId w:val="29"/>
              </w:numPr>
              <w:spacing w:after="0"/>
              <w:rPr>
                <w:rFonts w:asciiTheme="minorHAnsi" w:hAnsiTheme="minorHAnsi" w:cstheme="minorHAnsi"/>
                <w:sz w:val="22"/>
                <w:szCs w:val="22"/>
              </w:rPr>
            </w:pPr>
            <w:r w:rsidRPr="004D4BDA">
              <w:rPr>
                <w:rFonts w:asciiTheme="minorHAnsi" w:hAnsiTheme="minorHAnsi" w:cstheme="minorHAnsi"/>
                <w:sz w:val="22"/>
                <w:szCs w:val="22"/>
              </w:rPr>
              <w:t>Yorkshire and Humber voluntary sector income remains one of the lowest in England</w:t>
            </w:r>
          </w:p>
          <w:p w:rsidR="003A73F0" w:rsidRPr="004D4BDA" w:rsidRDefault="003A73F0" w:rsidP="003A73F0">
            <w:pPr>
              <w:pStyle w:val="Script"/>
              <w:numPr>
                <w:ilvl w:val="0"/>
                <w:numId w:val="29"/>
              </w:numPr>
              <w:spacing w:after="0"/>
              <w:rPr>
                <w:rFonts w:asciiTheme="minorHAnsi" w:hAnsiTheme="minorHAnsi" w:cstheme="minorHAnsi"/>
                <w:sz w:val="22"/>
                <w:szCs w:val="22"/>
              </w:rPr>
            </w:pPr>
            <w:r w:rsidRPr="004D4BDA">
              <w:rPr>
                <w:rFonts w:asciiTheme="minorHAnsi" w:hAnsiTheme="minorHAnsi" w:cstheme="minorHAnsi"/>
                <w:sz w:val="22"/>
                <w:szCs w:val="22"/>
              </w:rPr>
              <w:t>funding per person is down to just £374 per person per year, compared with London £2,552</w:t>
            </w:r>
          </w:p>
          <w:p w:rsidR="003A73F0" w:rsidRPr="004D4BDA" w:rsidRDefault="003A73F0" w:rsidP="003A73F0">
            <w:pPr>
              <w:pStyle w:val="Script"/>
              <w:numPr>
                <w:ilvl w:val="0"/>
                <w:numId w:val="29"/>
              </w:numPr>
              <w:spacing w:after="0"/>
              <w:rPr>
                <w:rFonts w:asciiTheme="minorHAnsi" w:hAnsiTheme="minorHAnsi" w:cstheme="minorHAnsi"/>
                <w:sz w:val="22"/>
                <w:szCs w:val="22"/>
              </w:rPr>
            </w:pPr>
            <w:r w:rsidRPr="004D4BDA">
              <w:rPr>
                <w:rFonts w:asciiTheme="minorHAnsi" w:hAnsiTheme="minorHAnsi" w:cstheme="minorHAnsi"/>
                <w:sz w:val="22"/>
                <w:szCs w:val="22"/>
              </w:rPr>
              <w:t>Yorkshire and Humber voluntary sector income is the lowest of all the nine regions.</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lang w:val="en-US"/>
              </w:rPr>
              <w:t>There are clear signs that the pandemic has led to a change in funders’ approaches towards:</w:t>
            </w:r>
          </w:p>
          <w:p w:rsidR="003A73F0" w:rsidRPr="004D4BDA" w:rsidRDefault="003A73F0" w:rsidP="003A73F0">
            <w:pPr>
              <w:pStyle w:val="Script"/>
              <w:numPr>
                <w:ilvl w:val="0"/>
                <w:numId w:val="30"/>
              </w:numPr>
              <w:spacing w:after="0"/>
              <w:rPr>
                <w:rFonts w:asciiTheme="minorHAnsi" w:hAnsiTheme="minorHAnsi" w:cstheme="minorHAnsi"/>
                <w:sz w:val="22"/>
                <w:szCs w:val="22"/>
              </w:rPr>
            </w:pPr>
            <w:r w:rsidRPr="004D4BDA">
              <w:rPr>
                <w:rFonts w:asciiTheme="minorHAnsi" w:hAnsiTheme="minorHAnsi" w:cstheme="minorHAnsi"/>
                <w:sz w:val="22"/>
                <w:szCs w:val="22"/>
                <w:lang w:val="en-US"/>
              </w:rPr>
              <w:t>more equitable funding</w:t>
            </w:r>
          </w:p>
          <w:p w:rsidR="003A73F0" w:rsidRPr="004D4BDA" w:rsidRDefault="003A73F0" w:rsidP="003A73F0">
            <w:pPr>
              <w:pStyle w:val="Script"/>
              <w:numPr>
                <w:ilvl w:val="0"/>
                <w:numId w:val="30"/>
              </w:numPr>
              <w:spacing w:after="0"/>
              <w:rPr>
                <w:rFonts w:asciiTheme="minorHAnsi" w:hAnsiTheme="minorHAnsi" w:cstheme="minorHAnsi"/>
                <w:sz w:val="22"/>
                <w:szCs w:val="22"/>
              </w:rPr>
            </w:pPr>
            <w:r w:rsidRPr="004D4BDA">
              <w:rPr>
                <w:rFonts w:asciiTheme="minorHAnsi" w:hAnsiTheme="minorHAnsi" w:cstheme="minorHAnsi"/>
                <w:sz w:val="22"/>
                <w:szCs w:val="22"/>
                <w:lang w:val="en-US"/>
              </w:rPr>
              <w:t>greater collaboration</w:t>
            </w:r>
          </w:p>
          <w:p w:rsidR="003A73F0" w:rsidRPr="004D4BDA" w:rsidRDefault="003A73F0" w:rsidP="003A73F0">
            <w:pPr>
              <w:pStyle w:val="Script"/>
              <w:numPr>
                <w:ilvl w:val="0"/>
                <w:numId w:val="30"/>
              </w:numPr>
              <w:spacing w:after="0"/>
              <w:rPr>
                <w:rFonts w:asciiTheme="minorHAnsi" w:hAnsiTheme="minorHAnsi" w:cstheme="minorHAnsi"/>
                <w:sz w:val="22"/>
                <w:szCs w:val="22"/>
              </w:rPr>
            </w:pPr>
            <w:r w:rsidRPr="004D4BDA">
              <w:rPr>
                <w:rFonts w:asciiTheme="minorHAnsi" w:hAnsiTheme="minorHAnsi" w:cstheme="minorHAnsi"/>
                <w:sz w:val="22"/>
                <w:szCs w:val="22"/>
                <w:lang w:val="en-US"/>
              </w:rPr>
              <w:t>increased use of digital approaches.</w:t>
            </w:r>
          </w:p>
          <w:p w:rsidR="000702E4" w:rsidRPr="004D4BDA" w:rsidRDefault="003A73F0" w:rsidP="00CD589D">
            <w:pPr>
              <w:pStyle w:val="NormalWeb"/>
              <w:spacing w:before="0" w:beforeAutospacing="0" w:after="0" w:afterAutospacing="0"/>
              <w:rPr>
                <w:rFonts w:asciiTheme="minorHAnsi" w:eastAsia="+mn-ea" w:hAnsiTheme="minorHAnsi" w:cstheme="minorHAnsi"/>
                <w:kern w:val="24"/>
                <w:sz w:val="22"/>
                <w:szCs w:val="22"/>
                <w:lang w:val="en-US"/>
              </w:rPr>
            </w:pPr>
            <w:r w:rsidRPr="004D4BDA">
              <w:rPr>
                <w:rFonts w:asciiTheme="minorHAnsi" w:eastAsia="+mn-ea" w:hAnsiTheme="minorHAnsi" w:cstheme="minorHAnsi"/>
                <w:kern w:val="24"/>
                <w:sz w:val="22"/>
                <w:szCs w:val="22"/>
                <w:lang w:val="en-US"/>
              </w:rPr>
              <w:t xml:space="preserve">In terms of </w:t>
            </w:r>
            <w:r w:rsidRPr="004D4BDA">
              <w:rPr>
                <w:rFonts w:asciiTheme="minorHAnsi" w:eastAsia="+mn-ea" w:hAnsiTheme="minorHAnsi" w:cstheme="minorHAnsi"/>
                <w:bCs/>
                <w:kern w:val="24"/>
                <w:sz w:val="22"/>
                <w:szCs w:val="22"/>
                <w:lang w:val="en-US"/>
              </w:rPr>
              <w:t>funding proportional to population</w:t>
            </w:r>
            <w:r w:rsidRPr="004D4BDA">
              <w:rPr>
                <w:rFonts w:asciiTheme="minorHAnsi" w:eastAsia="+mn-ea" w:hAnsiTheme="minorHAnsi" w:cstheme="minorHAnsi"/>
                <w:kern w:val="24"/>
                <w:sz w:val="22"/>
                <w:szCs w:val="22"/>
                <w:lang w:val="en-US"/>
              </w:rPr>
              <w:t>, there are cold spots in Selby, North Lincolnshire and East Riding of Yorkshire</w:t>
            </w:r>
          </w:p>
          <w:p w:rsidR="00CD589D" w:rsidRPr="004D4BDA" w:rsidRDefault="00CD589D" w:rsidP="00CD589D">
            <w:pPr>
              <w:pStyle w:val="NormalWeb"/>
              <w:spacing w:before="0" w:beforeAutospacing="0" w:after="0" w:afterAutospacing="0"/>
              <w:rPr>
                <w:rFonts w:asciiTheme="minorHAnsi" w:hAnsiTheme="minorHAnsi" w:cstheme="minorHAnsi"/>
                <w:sz w:val="22"/>
                <w:szCs w:val="22"/>
              </w:rPr>
            </w:pPr>
          </w:p>
        </w:tc>
      </w:tr>
      <w:tr w:rsidR="00E732F7" w:rsidRPr="004D4BDA" w:rsidTr="003A73F0">
        <w:tc>
          <w:tcPr>
            <w:tcW w:w="10031" w:type="dxa"/>
            <w:vAlign w:val="center"/>
          </w:tcPr>
          <w:p w:rsidR="003A73F0" w:rsidRPr="004D4BDA" w:rsidRDefault="003A73F0" w:rsidP="003A73F0">
            <w:pPr>
              <w:pStyle w:val="ListParagraph"/>
              <w:numPr>
                <w:ilvl w:val="0"/>
                <w:numId w:val="40"/>
              </w:numPr>
              <w:spacing w:line="252" w:lineRule="auto"/>
              <w:rPr>
                <w:rFonts w:cstheme="minorHAnsi"/>
                <w:bCs/>
              </w:rPr>
            </w:pPr>
            <w:r w:rsidRPr="004D4BDA">
              <w:rPr>
                <w:rFonts w:cstheme="minorHAnsi"/>
                <w:b/>
                <w:bCs/>
              </w:rPr>
              <w:t>Local intelligence sharing and updates</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 xml:space="preserve">We have recruited people and retention has been fine.   </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 xml:space="preserve">We have a couple of </w:t>
            </w:r>
            <w:proofErr w:type="spellStart"/>
            <w:r w:rsidRPr="004D4BDA">
              <w:rPr>
                <w:rFonts w:asciiTheme="minorHAnsi" w:hAnsiTheme="minorHAnsi" w:cstheme="minorHAnsi"/>
                <w:sz w:val="22"/>
                <w:szCs w:val="22"/>
              </w:rPr>
              <w:t>Kickstarters</w:t>
            </w:r>
            <w:proofErr w:type="spellEnd"/>
            <w:r w:rsidRPr="004D4BDA">
              <w:rPr>
                <w:rFonts w:asciiTheme="minorHAnsi" w:hAnsiTheme="minorHAnsi" w:cstheme="minorHAnsi"/>
                <w:sz w:val="22"/>
                <w:szCs w:val="22"/>
              </w:rPr>
              <w:t xml:space="preserve">.  The scheme is only for six months and we want to keep them, but do not have the funding. </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People's mental wellbeing and resilience is very low. Staff have to wear PPE 24/7 and are getting fatigued and mentally drained.</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People are leaving because we cannot be flexible enough, workloads are too much, feeling they are not valued</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Managers have legal duties and the Government giving contradictory messages is causing difficulty in some settings.</w:t>
            </w:r>
          </w:p>
          <w:p w:rsidR="003A73F0" w:rsidRPr="004D4BDA" w:rsidRDefault="003A73F0" w:rsidP="003A73F0">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We have had to change to become more agile and we have retained people resulting from flexibility.</w:t>
            </w:r>
          </w:p>
          <w:p w:rsidR="00C771B7" w:rsidRPr="004D4BDA" w:rsidRDefault="003A73F0" w:rsidP="005903B2">
            <w:pPr>
              <w:pStyle w:val="Script"/>
              <w:numPr>
                <w:ilvl w:val="0"/>
                <w:numId w:val="31"/>
              </w:numPr>
              <w:spacing w:after="0"/>
              <w:rPr>
                <w:rFonts w:asciiTheme="minorHAnsi" w:hAnsiTheme="minorHAnsi" w:cstheme="minorHAnsi"/>
                <w:sz w:val="22"/>
                <w:szCs w:val="22"/>
              </w:rPr>
            </w:pPr>
            <w:r w:rsidRPr="004D4BDA">
              <w:rPr>
                <w:rFonts w:asciiTheme="minorHAnsi" w:hAnsiTheme="minorHAnsi" w:cstheme="minorHAnsi"/>
                <w:sz w:val="22"/>
                <w:szCs w:val="22"/>
              </w:rPr>
              <w:t>There are a lot of adverts that basically say it is desirable or indeed essential to have experience of working for a charity, which is restricting the pool of potential applicants.  What is needed is to think more about people's skills, attitudes and abilities to be flexible, and willingness to learn how they fit with the team.</w:t>
            </w:r>
          </w:p>
          <w:p w:rsidR="00CD589D" w:rsidRPr="004D4BDA" w:rsidRDefault="00CD589D" w:rsidP="00CD589D">
            <w:pPr>
              <w:pStyle w:val="Script"/>
              <w:spacing w:after="0"/>
              <w:ind w:left="360"/>
              <w:rPr>
                <w:rFonts w:asciiTheme="minorHAnsi" w:hAnsiTheme="minorHAnsi" w:cstheme="minorHAnsi"/>
                <w:sz w:val="22"/>
                <w:szCs w:val="22"/>
              </w:rPr>
            </w:pPr>
          </w:p>
        </w:tc>
      </w:tr>
      <w:tr w:rsidR="003A73F0" w:rsidRPr="004D4BDA" w:rsidTr="003A73F0">
        <w:tc>
          <w:tcPr>
            <w:tcW w:w="10031" w:type="dxa"/>
            <w:vAlign w:val="center"/>
          </w:tcPr>
          <w:p w:rsidR="003A73F0" w:rsidRPr="004D4BDA" w:rsidRDefault="003A73F0" w:rsidP="003A73F0">
            <w:pPr>
              <w:pStyle w:val="Script"/>
              <w:numPr>
                <w:ilvl w:val="0"/>
                <w:numId w:val="40"/>
              </w:numPr>
              <w:spacing w:after="0"/>
              <w:rPr>
                <w:rFonts w:asciiTheme="minorHAnsi" w:hAnsiTheme="minorHAnsi" w:cstheme="minorHAnsi"/>
                <w:b/>
                <w:sz w:val="22"/>
                <w:szCs w:val="22"/>
              </w:rPr>
            </w:pPr>
            <w:r w:rsidRPr="004D4BDA">
              <w:rPr>
                <w:rFonts w:asciiTheme="minorHAnsi" w:hAnsiTheme="minorHAnsi" w:cstheme="minorHAnsi"/>
                <w:b/>
                <w:sz w:val="22"/>
                <w:szCs w:val="22"/>
              </w:rPr>
              <w:t>Safeguarding</w:t>
            </w:r>
            <w:r w:rsidR="00CD589D" w:rsidRPr="004D4BDA">
              <w:rPr>
                <w:rFonts w:asciiTheme="minorHAnsi" w:hAnsiTheme="minorHAnsi" w:cstheme="minorHAnsi"/>
                <w:b/>
                <w:sz w:val="22"/>
                <w:szCs w:val="22"/>
              </w:rPr>
              <w:t xml:space="preserve"> – Liz Lockey, Hambleton Community Action</w:t>
            </w:r>
          </w:p>
          <w:p w:rsidR="003A73F0" w:rsidRPr="004D4BDA" w:rsidRDefault="003A73F0" w:rsidP="003A73F0">
            <w:pPr>
              <w:pStyle w:val="Script"/>
              <w:numPr>
                <w:ilvl w:val="0"/>
                <w:numId w:val="32"/>
              </w:numPr>
              <w:spacing w:after="0"/>
              <w:ind w:left="360"/>
              <w:rPr>
                <w:rFonts w:asciiTheme="minorHAnsi" w:hAnsiTheme="minorHAnsi" w:cstheme="minorHAnsi"/>
                <w:sz w:val="22"/>
                <w:szCs w:val="22"/>
              </w:rPr>
            </w:pPr>
            <w:r w:rsidRPr="004D4BDA">
              <w:rPr>
                <w:rFonts w:asciiTheme="minorHAnsi" w:hAnsiTheme="minorHAnsi" w:cstheme="minorHAnsi"/>
                <w:sz w:val="22"/>
                <w:szCs w:val="22"/>
              </w:rPr>
              <w:t>Performance and policy development - challenges concern unregulated and informal entities - the ask is about keeping the ear to the ground, potentially offering to support those organizations and also being aware that they are there because there is a potential need but they may not understand, safeguarding or some of the complexities of the work area that they are in.</w:t>
            </w:r>
          </w:p>
          <w:p w:rsidR="003A73F0" w:rsidRPr="004D4BDA" w:rsidRDefault="003A73F0" w:rsidP="003A73F0">
            <w:pPr>
              <w:pStyle w:val="Script"/>
              <w:numPr>
                <w:ilvl w:val="0"/>
                <w:numId w:val="32"/>
              </w:numPr>
              <w:spacing w:after="0"/>
              <w:ind w:left="360"/>
              <w:rPr>
                <w:rFonts w:asciiTheme="minorHAnsi" w:hAnsiTheme="minorHAnsi" w:cstheme="minorHAnsi"/>
                <w:sz w:val="22"/>
                <w:szCs w:val="22"/>
              </w:rPr>
            </w:pPr>
            <w:r w:rsidRPr="004D4BDA">
              <w:rPr>
                <w:rFonts w:asciiTheme="minorHAnsi" w:hAnsiTheme="minorHAnsi" w:cstheme="minorHAnsi"/>
                <w:sz w:val="22"/>
                <w:szCs w:val="22"/>
              </w:rPr>
              <w:t xml:space="preserve">The </w:t>
            </w:r>
            <w:hyperlink r:id="rId11" w:history="1">
              <w:r w:rsidRPr="004D4BDA">
                <w:rPr>
                  <w:rStyle w:val="Hyperlink"/>
                  <w:rFonts w:asciiTheme="minorHAnsi" w:hAnsiTheme="minorHAnsi" w:cstheme="minorHAnsi"/>
                  <w:sz w:val="22"/>
                  <w:szCs w:val="22"/>
                </w:rPr>
                <w:t>Domestic Abuse Bill</w:t>
              </w:r>
            </w:hyperlink>
            <w:r w:rsidRPr="004D4BDA">
              <w:rPr>
                <w:rFonts w:asciiTheme="minorHAnsi" w:hAnsiTheme="minorHAnsi" w:cstheme="minorHAnsi"/>
                <w:sz w:val="22"/>
                <w:szCs w:val="22"/>
              </w:rPr>
              <w:t xml:space="preserve">, with the implementation strategy is to be published January. </w:t>
            </w:r>
          </w:p>
          <w:p w:rsidR="003A73F0" w:rsidRPr="004D4BDA" w:rsidRDefault="003A73F0" w:rsidP="003A73F0">
            <w:pPr>
              <w:pStyle w:val="Script"/>
              <w:numPr>
                <w:ilvl w:val="0"/>
                <w:numId w:val="32"/>
              </w:numPr>
              <w:spacing w:after="0"/>
              <w:ind w:left="360"/>
              <w:rPr>
                <w:rFonts w:asciiTheme="minorHAnsi" w:hAnsiTheme="minorHAnsi" w:cstheme="minorHAnsi"/>
                <w:sz w:val="22"/>
                <w:szCs w:val="22"/>
              </w:rPr>
            </w:pPr>
            <w:r w:rsidRPr="004D4BDA">
              <w:rPr>
                <w:rFonts w:asciiTheme="minorHAnsi" w:hAnsiTheme="minorHAnsi" w:cstheme="minorHAnsi"/>
                <w:sz w:val="22"/>
                <w:szCs w:val="22"/>
              </w:rPr>
              <w:t>Person in Positions of Trust policy guidance is being reviewed</w:t>
            </w:r>
          </w:p>
          <w:p w:rsidR="003A73F0" w:rsidRPr="004D4BDA" w:rsidRDefault="003A73F0" w:rsidP="003A73F0">
            <w:pPr>
              <w:pStyle w:val="Script"/>
              <w:numPr>
                <w:ilvl w:val="0"/>
                <w:numId w:val="32"/>
              </w:numPr>
              <w:spacing w:after="0"/>
              <w:ind w:left="360"/>
              <w:rPr>
                <w:rFonts w:asciiTheme="minorHAnsi" w:hAnsiTheme="minorHAnsi" w:cstheme="minorHAnsi"/>
                <w:sz w:val="22"/>
                <w:szCs w:val="22"/>
              </w:rPr>
            </w:pPr>
            <w:r w:rsidRPr="004D4BDA">
              <w:rPr>
                <w:rFonts w:asciiTheme="minorHAnsi" w:hAnsiTheme="minorHAnsi" w:cstheme="minorHAnsi"/>
                <w:sz w:val="22"/>
                <w:szCs w:val="22"/>
              </w:rPr>
              <w:t xml:space="preserve">Colleagues are reminded to revisit safeguarding training every two years, see </w:t>
            </w:r>
            <w:hyperlink r:id="rId12" w:history="1">
              <w:r w:rsidRPr="004D4BDA">
                <w:rPr>
                  <w:rStyle w:val="Hyperlink"/>
                  <w:rFonts w:asciiTheme="minorHAnsi" w:hAnsiTheme="minorHAnsi" w:cstheme="minorHAnsi"/>
                  <w:sz w:val="22"/>
                  <w:szCs w:val="22"/>
                </w:rPr>
                <w:t>NYSAB</w:t>
              </w:r>
            </w:hyperlink>
            <w:r w:rsidRPr="004D4BDA">
              <w:rPr>
                <w:rFonts w:asciiTheme="minorHAnsi" w:hAnsiTheme="minorHAnsi" w:cstheme="minorHAnsi"/>
                <w:sz w:val="22"/>
                <w:szCs w:val="22"/>
              </w:rPr>
              <w:t xml:space="preserve"> or </w:t>
            </w:r>
            <w:hyperlink r:id="rId13" w:history="1">
              <w:r w:rsidRPr="004D4BDA">
                <w:rPr>
                  <w:rStyle w:val="Hyperlink"/>
                  <w:rFonts w:asciiTheme="minorHAnsi" w:hAnsiTheme="minorHAnsi" w:cstheme="minorHAnsi"/>
                  <w:sz w:val="22"/>
                  <w:szCs w:val="22"/>
                </w:rPr>
                <w:t>Children Safeguarding Partnership</w:t>
              </w:r>
            </w:hyperlink>
            <w:r w:rsidRPr="004D4BDA">
              <w:rPr>
                <w:rFonts w:asciiTheme="minorHAnsi" w:hAnsiTheme="minorHAnsi" w:cstheme="minorHAnsi"/>
                <w:sz w:val="22"/>
                <w:szCs w:val="22"/>
              </w:rPr>
              <w:t xml:space="preserve"> sites for training</w:t>
            </w:r>
          </w:p>
          <w:p w:rsidR="003A73F0" w:rsidRPr="004D4BDA" w:rsidRDefault="003A73F0" w:rsidP="003A73F0">
            <w:pPr>
              <w:pStyle w:val="Script"/>
              <w:numPr>
                <w:ilvl w:val="0"/>
                <w:numId w:val="32"/>
              </w:numPr>
              <w:spacing w:after="0"/>
              <w:ind w:left="360"/>
              <w:rPr>
                <w:rFonts w:asciiTheme="minorHAnsi" w:hAnsiTheme="minorHAnsi" w:cstheme="minorHAnsi"/>
                <w:sz w:val="22"/>
                <w:szCs w:val="22"/>
              </w:rPr>
            </w:pPr>
            <w:r w:rsidRPr="004D4BDA">
              <w:rPr>
                <w:rFonts w:asciiTheme="minorHAnsi" w:hAnsiTheme="minorHAnsi" w:cstheme="minorHAnsi"/>
                <w:sz w:val="22"/>
                <w:szCs w:val="22"/>
              </w:rPr>
              <w:t>A VCSE Safeguarding Checklist, sort of internal audit, is being produced, with links to guidance and templates, due to be completed in the New Year.</w:t>
            </w:r>
          </w:p>
          <w:p w:rsidR="003A73F0" w:rsidRPr="004D4BDA" w:rsidRDefault="003A73F0" w:rsidP="003A73F0">
            <w:pPr>
              <w:pStyle w:val="Script"/>
              <w:spacing w:after="0"/>
              <w:rPr>
                <w:rFonts w:asciiTheme="minorHAnsi" w:hAnsiTheme="minorHAnsi" w:cstheme="minorHAnsi"/>
                <w:b/>
                <w:sz w:val="22"/>
                <w:szCs w:val="22"/>
              </w:rPr>
            </w:pPr>
          </w:p>
          <w:p w:rsidR="003A73F0" w:rsidRPr="004D4BDA" w:rsidRDefault="003A73F0" w:rsidP="003A73F0">
            <w:pPr>
              <w:pStyle w:val="Script"/>
              <w:spacing w:after="0"/>
              <w:rPr>
                <w:rFonts w:asciiTheme="minorHAnsi" w:hAnsiTheme="minorHAnsi" w:cstheme="minorHAnsi"/>
                <w:b/>
                <w:sz w:val="22"/>
                <w:szCs w:val="22"/>
              </w:rPr>
            </w:pPr>
            <w:r w:rsidRPr="004D4BDA">
              <w:rPr>
                <w:rFonts w:asciiTheme="minorHAnsi" w:hAnsiTheme="minorHAnsi" w:cstheme="minorHAnsi"/>
                <w:b/>
                <w:sz w:val="22"/>
                <w:szCs w:val="22"/>
              </w:rPr>
              <w:t>Observations about safeguarding during COVID:</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on-line support does not give the opportunity to spot safeguarding issues in the situations people are in</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supporting children and young people can take six weeks to get an appointment</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voluntary sector capacity and waiting lists</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people with a learning disability have had their spending habits changed for the last 20 months, they have more cash and are moving into a time when people will have less cash, and there is less ability for managers and regulators and relatives to provide checks and support.  This will lead to financial abuse happening, depending on how people are supported</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 xml:space="preserve">people with learning disabilities have very quickly adapted to using digital, tablets, computers, </w:t>
            </w:r>
            <w:proofErr w:type="spellStart"/>
            <w:r w:rsidRPr="004D4BDA">
              <w:rPr>
                <w:rFonts w:asciiTheme="minorHAnsi" w:hAnsiTheme="minorHAnsi" w:cstheme="minorHAnsi"/>
                <w:sz w:val="22"/>
                <w:szCs w:val="22"/>
              </w:rPr>
              <w:t>etc</w:t>
            </w:r>
            <w:proofErr w:type="spellEnd"/>
            <w:r w:rsidRPr="004D4BDA">
              <w:rPr>
                <w:rFonts w:asciiTheme="minorHAnsi" w:hAnsiTheme="minorHAnsi" w:cstheme="minorHAnsi"/>
                <w:sz w:val="22"/>
                <w:szCs w:val="22"/>
              </w:rPr>
              <w:t xml:space="preserve"> and we are seeing people being sexually targeted, being asked to send images and threatening to tell everyone on your Facebook unless you pay for it not to be done</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right wing radicalization happening, because someone with learning disability more susceptible to doing searches that are outside the norm</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 xml:space="preserve">with fewer staff and </w:t>
            </w:r>
            <w:proofErr w:type="spellStart"/>
            <w:r w:rsidRPr="004D4BDA">
              <w:rPr>
                <w:rFonts w:asciiTheme="minorHAnsi" w:hAnsiTheme="minorHAnsi" w:cstheme="minorHAnsi"/>
                <w:sz w:val="22"/>
                <w:szCs w:val="22"/>
              </w:rPr>
              <w:t>Covid</w:t>
            </w:r>
            <w:proofErr w:type="spellEnd"/>
            <w:r w:rsidRPr="004D4BDA">
              <w:rPr>
                <w:rFonts w:asciiTheme="minorHAnsi" w:hAnsiTheme="minorHAnsi" w:cstheme="minorHAnsi"/>
                <w:sz w:val="22"/>
                <w:szCs w:val="22"/>
              </w:rPr>
              <w:t xml:space="preserve"> challenges, social care providers’ staff may take short cuts and the risk is that closed cultures will grow and some practices become acceptable</w:t>
            </w:r>
          </w:p>
          <w:p w:rsidR="003A73F0" w:rsidRPr="004D4BDA" w:rsidRDefault="003A73F0" w:rsidP="003A73F0">
            <w:pPr>
              <w:pStyle w:val="Script"/>
              <w:numPr>
                <w:ilvl w:val="0"/>
                <w:numId w:val="33"/>
              </w:numPr>
              <w:spacing w:after="0"/>
              <w:rPr>
                <w:rFonts w:asciiTheme="minorHAnsi" w:hAnsiTheme="minorHAnsi" w:cstheme="minorHAnsi"/>
                <w:sz w:val="22"/>
                <w:szCs w:val="22"/>
              </w:rPr>
            </w:pPr>
            <w:r w:rsidRPr="004D4BDA">
              <w:rPr>
                <w:rFonts w:asciiTheme="minorHAnsi" w:hAnsiTheme="minorHAnsi" w:cstheme="minorHAnsi"/>
                <w:sz w:val="22"/>
                <w:szCs w:val="22"/>
              </w:rPr>
              <w:t>staff changes, be it volunteers and paid staff and the amount of churn is putting pressure on induction and management processes.</w:t>
            </w:r>
          </w:p>
          <w:p w:rsidR="003A73F0" w:rsidRPr="004D4BDA" w:rsidRDefault="003A73F0" w:rsidP="003A73F0">
            <w:pPr>
              <w:rPr>
                <w:rFonts w:cstheme="minorHAnsi"/>
                <w:b/>
              </w:rPr>
            </w:pPr>
          </w:p>
        </w:tc>
      </w:tr>
      <w:tr w:rsidR="003A73F0" w:rsidRPr="004D4BDA" w:rsidTr="003A73F0">
        <w:tc>
          <w:tcPr>
            <w:tcW w:w="10031" w:type="dxa"/>
            <w:vAlign w:val="center"/>
          </w:tcPr>
          <w:p w:rsidR="003A73F0" w:rsidRPr="004D4BDA" w:rsidRDefault="003A73F0" w:rsidP="003A73F0">
            <w:pPr>
              <w:pStyle w:val="Script"/>
              <w:numPr>
                <w:ilvl w:val="0"/>
                <w:numId w:val="40"/>
              </w:numPr>
              <w:spacing w:after="0"/>
              <w:rPr>
                <w:rFonts w:asciiTheme="minorHAnsi" w:hAnsiTheme="minorHAnsi" w:cstheme="minorHAnsi"/>
                <w:b/>
                <w:sz w:val="22"/>
                <w:szCs w:val="22"/>
              </w:rPr>
            </w:pPr>
            <w:r w:rsidRPr="004D4BDA">
              <w:rPr>
                <w:rFonts w:asciiTheme="minorHAnsi" w:eastAsiaTheme="minorHAnsi" w:hAnsiTheme="minorHAnsi" w:cstheme="minorHAnsi"/>
                <w:b/>
                <w:sz w:val="22"/>
                <w:szCs w:val="22"/>
                <w:lang w:eastAsia="en-US"/>
              </w:rPr>
              <w:t>YNY LEP Roadmap to Carbon Negative</w:t>
            </w:r>
            <w:r w:rsidR="00393ECD">
              <w:rPr>
                <w:rFonts w:asciiTheme="minorHAnsi" w:eastAsiaTheme="minorHAnsi" w:hAnsiTheme="minorHAnsi" w:cstheme="minorHAnsi"/>
                <w:b/>
                <w:sz w:val="22"/>
                <w:szCs w:val="22"/>
                <w:lang w:eastAsia="en-US"/>
              </w:rPr>
              <w:t xml:space="preserve"> – Jos Holmes, Community Climate Change, YNYLEP</w:t>
            </w:r>
          </w:p>
          <w:p w:rsidR="003A73F0" w:rsidRPr="004D4BDA" w:rsidRDefault="003A73F0" w:rsidP="003A73F0">
            <w:pPr>
              <w:pStyle w:val="Script"/>
              <w:spacing w:after="0"/>
              <w:rPr>
                <w:rFonts w:asciiTheme="minorHAnsi" w:eastAsiaTheme="minorHAnsi" w:hAnsiTheme="minorHAnsi" w:cstheme="minorHAnsi"/>
                <w:sz w:val="22"/>
                <w:szCs w:val="22"/>
                <w:lang w:eastAsia="en-US"/>
              </w:rPr>
            </w:pPr>
            <w:r w:rsidRPr="004D4BDA">
              <w:rPr>
                <w:rFonts w:asciiTheme="minorHAnsi" w:hAnsiTheme="minorHAnsi" w:cstheme="minorHAnsi"/>
                <w:sz w:val="22"/>
                <w:szCs w:val="22"/>
              </w:rPr>
              <w:t xml:space="preserve">The presentation has been circulated.  </w:t>
            </w:r>
            <w:r w:rsidRPr="004D4BDA">
              <w:rPr>
                <w:rFonts w:asciiTheme="minorHAnsi" w:eastAsiaTheme="minorHAnsi" w:hAnsiTheme="minorHAnsi" w:cstheme="minorHAnsi"/>
                <w:sz w:val="22"/>
                <w:szCs w:val="22"/>
                <w:lang w:eastAsia="en-US"/>
              </w:rPr>
              <w:t xml:space="preserve">YNY LEP </w:t>
            </w:r>
            <w:hyperlink r:id="rId14" w:history="1">
              <w:r w:rsidRPr="004D4BDA">
                <w:rPr>
                  <w:rStyle w:val="Hyperlink"/>
                  <w:rFonts w:asciiTheme="minorHAnsi" w:eastAsiaTheme="minorHAnsi" w:hAnsiTheme="minorHAnsi" w:cstheme="minorHAnsi"/>
                  <w:sz w:val="22"/>
                  <w:szCs w:val="22"/>
                  <w:lang w:eastAsia="en-US"/>
                </w:rPr>
                <w:t>Climate Change Newsletter</w:t>
              </w:r>
            </w:hyperlink>
            <w:r w:rsidRPr="004D4BDA">
              <w:rPr>
                <w:rFonts w:asciiTheme="minorHAnsi" w:eastAsiaTheme="minorHAnsi" w:hAnsiTheme="minorHAnsi" w:cstheme="minorHAnsi"/>
                <w:sz w:val="22"/>
                <w:szCs w:val="22"/>
                <w:lang w:eastAsia="en-US"/>
              </w:rPr>
              <w:t xml:space="preserve"> can be signed up to.  </w:t>
            </w:r>
          </w:p>
          <w:p w:rsidR="003A73F0" w:rsidRPr="004D4BDA" w:rsidRDefault="003A73F0" w:rsidP="003A73F0">
            <w:pPr>
              <w:rPr>
                <w:rFonts w:eastAsiaTheme="majorEastAsia" w:cstheme="minorHAnsi"/>
                <w:b/>
                <w:bCs/>
                <w:color w:val="000000" w:themeColor="text1"/>
                <w:kern w:val="24"/>
                <w:lang w:eastAsia="en-GB"/>
              </w:rPr>
            </w:pPr>
          </w:p>
          <w:p w:rsidR="003A73F0" w:rsidRPr="004D4BDA" w:rsidRDefault="003A73F0" w:rsidP="003A73F0">
            <w:pPr>
              <w:rPr>
                <w:rFonts w:eastAsiaTheme="majorEastAsia" w:cstheme="minorHAnsi"/>
                <w:color w:val="000000" w:themeColor="text1"/>
                <w:kern w:val="24"/>
              </w:rPr>
            </w:pPr>
            <w:r w:rsidRPr="004D4BDA">
              <w:rPr>
                <w:rFonts w:eastAsiaTheme="majorEastAsia" w:cstheme="minorHAnsi"/>
                <w:bCs/>
                <w:color w:val="000000" w:themeColor="text1"/>
                <w:kern w:val="24"/>
              </w:rPr>
              <w:t xml:space="preserve">York and North Yorkshire has an ambitious target of becoming England’s first carbon-negative region, </w:t>
            </w:r>
            <w:r w:rsidRPr="004D4BDA">
              <w:rPr>
                <w:rFonts w:eastAsiaTheme="majorEastAsia" w:cstheme="minorHAnsi"/>
                <w:color w:val="000000" w:themeColor="text1"/>
                <w:kern w:val="24"/>
              </w:rPr>
              <w:t>to reach net-zero by 2034 and carbon-</w:t>
            </w:r>
            <w:proofErr w:type="spellStart"/>
            <w:r w:rsidRPr="004D4BDA">
              <w:rPr>
                <w:rFonts w:eastAsiaTheme="majorEastAsia" w:cstheme="minorHAnsi"/>
                <w:color w:val="000000" w:themeColor="text1"/>
                <w:kern w:val="24"/>
              </w:rPr>
              <w:t>negativee</w:t>
            </w:r>
            <w:proofErr w:type="spellEnd"/>
            <w:r w:rsidRPr="004D4BDA">
              <w:rPr>
                <w:rFonts w:eastAsiaTheme="majorEastAsia" w:cstheme="minorHAnsi"/>
                <w:color w:val="000000" w:themeColor="text1"/>
                <w:kern w:val="24"/>
              </w:rPr>
              <w:t xml:space="preserve"> by 2040.  This will use three pathways:</w:t>
            </w:r>
          </w:p>
          <w:p w:rsidR="003A73F0" w:rsidRPr="004D4BDA" w:rsidRDefault="003A73F0" w:rsidP="003A73F0">
            <w:pPr>
              <w:numPr>
                <w:ilvl w:val="0"/>
                <w:numId w:val="34"/>
              </w:numPr>
              <w:contextualSpacing/>
              <w:rPr>
                <w:rFonts w:eastAsia="Times New Roman" w:cstheme="minorHAnsi"/>
              </w:rPr>
            </w:pPr>
            <w:r w:rsidRPr="004D4BDA">
              <w:rPr>
                <w:rFonts w:eastAsiaTheme="minorEastAsia" w:cstheme="minorHAnsi"/>
                <w:color w:val="000000" w:themeColor="text1"/>
                <w:kern w:val="24"/>
              </w:rPr>
              <w:t>Identify key milestones, decision points, policies and interventions that can drive the transition towards becoming carbon negative, including timeframes of actions and roles of stakeholders in delivering actions.</w:t>
            </w:r>
          </w:p>
          <w:p w:rsidR="003A73F0" w:rsidRPr="004D4BDA" w:rsidRDefault="003A73F0" w:rsidP="003A73F0">
            <w:pPr>
              <w:numPr>
                <w:ilvl w:val="0"/>
                <w:numId w:val="34"/>
              </w:numPr>
              <w:contextualSpacing/>
              <w:rPr>
                <w:rFonts w:cstheme="minorHAnsi"/>
              </w:rPr>
            </w:pPr>
            <w:r w:rsidRPr="004D4BDA">
              <w:rPr>
                <w:rFonts w:eastAsiaTheme="minorEastAsia" w:cstheme="minorHAnsi"/>
                <w:color w:val="000000" w:themeColor="text1"/>
                <w:kern w:val="24"/>
              </w:rPr>
              <w:t>Five sectors: Transport, Buildings (domestic and non-domestic), Power, Industry and Land use, land use change, forestry and agriculture</w:t>
            </w:r>
          </w:p>
          <w:p w:rsidR="003A73F0" w:rsidRPr="004D4BDA" w:rsidRDefault="003A73F0" w:rsidP="003A73F0">
            <w:pPr>
              <w:numPr>
                <w:ilvl w:val="0"/>
                <w:numId w:val="34"/>
              </w:numPr>
              <w:contextualSpacing/>
              <w:rPr>
                <w:rFonts w:cstheme="minorHAnsi"/>
              </w:rPr>
            </w:pPr>
            <w:r w:rsidRPr="004D4BDA">
              <w:rPr>
                <w:rFonts w:eastAsiaTheme="minorEastAsia" w:cstheme="minorHAnsi"/>
                <w:color w:val="000000" w:themeColor="text1"/>
                <w:kern w:val="24"/>
              </w:rPr>
              <w:t>91 recommended actions concerning investment in infrastructure, policy and behaviour change.</w:t>
            </w:r>
          </w:p>
          <w:p w:rsidR="003A73F0" w:rsidRPr="004D4BDA" w:rsidRDefault="003A73F0" w:rsidP="003A73F0">
            <w:pPr>
              <w:rPr>
                <w:rFonts w:eastAsiaTheme="minorEastAsia" w:cstheme="minorHAnsi"/>
                <w:color w:val="000000" w:themeColor="text1"/>
                <w:kern w:val="24"/>
              </w:rPr>
            </w:pPr>
          </w:p>
          <w:p w:rsidR="003A73F0" w:rsidRPr="004D4BDA" w:rsidRDefault="003A73F0" w:rsidP="003A73F0">
            <w:pPr>
              <w:rPr>
                <w:rFonts w:eastAsia="Times New Roman" w:cstheme="minorHAnsi"/>
              </w:rPr>
            </w:pPr>
            <w:r w:rsidRPr="004D4BDA">
              <w:rPr>
                <w:rFonts w:eastAsiaTheme="minorEastAsia" w:cstheme="minorHAnsi"/>
                <w:color w:val="000000" w:themeColor="text1"/>
                <w:kern w:val="24"/>
              </w:rPr>
              <w:t xml:space="preserve">County and district councils’ </w:t>
            </w:r>
            <w:r w:rsidRPr="004D4BDA">
              <w:rPr>
                <w:rFonts w:eastAsiaTheme="minorEastAsia" w:cstheme="minorHAnsi"/>
                <w:bCs/>
                <w:color w:val="000000" w:themeColor="text1"/>
                <w:kern w:val="24"/>
              </w:rPr>
              <w:t>local plans have ambitions to:</w:t>
            </w:r>
          </w:p>
          <w:p w:rsidR="003A73F0" w:rsidRPr="004D4BDA" w:rsidRDefault="003A73F0" w:rsidP="003A73F0">
            <w:pPr>
              <w:pStyle w:val="ListParagraph"/>
              <w:numPr>
                <w:ilvl w:val="0"/>
                <w:numId w:val="35"/>
              </w:numPr>
              <w:ind w:left="360"/>
              <w:rPr>
                <w:rFonts w:cstheme="minorHAnsi"/>
              </w:rPr>
            </w:pPr>
            <w:r w:rsidRPr="004D4BDA">
              <w:rPr>
                <w:rFonts w:eastAsiaTheme="minorEastAsia" w:cstheme="minorHAnsi"/>
                <w:color w:val="000000" w:themeColor="text1"/>
                <w:kern w:val="24"/>
              </w:rPr>
              <w:t>Increase publicity and implement an engagement campaign to target all key stakeholders</w:t>
            </w:r>
          </w:p>
          <w:p w:rsidR="003A73F0" w:rsidRPr="004D4BDA" w:rsidRDefault="003A73F0" w:rsidP="003A73F0">
            <w:pPr>
              <w:pStyle w:val="ListParagraph"/>
              <w:numPr>
                <w:ilvl w:val="0"/>
                <w:numId w:val="35"/>
              </w:numPr>
              <w:ind w:left="360"/>
              <w:contextualSpacing w:val="0"/>
              <w:rPr>
                <w:rFonts w:cstheme="minorHAnsi"/>
              </w:rPr>
            </w:pPr>
            <w:r w:rsidRPr="004D4BDA">
              <w:rPr>
                <w:rFonts w:eastAsiaTheme="minorEastAsia" w:cstheme="minorHAnsi"/>
                <w:color w:val="000000" w:themeColor="text1"/>
                <w:kern w:val="24"/>
              </w:rPr>
              <w:t>providing resources to enable behaviour change</w:t>
            </w:r>
          </w:p>
          <w:p w:rsidR="003A73F0" w:rsidRPr="004D4BDA" w:rsidRDefault="003A73F0" w:rsidP="003A73F0">
            <w:pPr>
              <w:pStyle w:val="ListParagraph"/>
              <w:numPr>
                <w:ilvl w:val="0"/>
                <w:numId w:val="35"/>
              </w:numPr>
              <w:ind w:left="360"/>
              <w:rPr>
                <w:rFonts w:cstheme="minorHAnsi"/>
              </w:rPr>
            </w:pPr>
            <w:r w:rsidRPr="004D4BDA">
              <w:rPr>
                <w:rFonts w:eastAsiaTheme="minorEastAsia" w:cstheme="minorHAnsi"/>
                <w:color w:val="000000" w:themeColor="text1"/>
                <w:kern w:val="24"/>
              </w:rPr>
              <w:t xml:space="preserve">awareness raising campaigns to increase public knowledge concerning waste reduction, recycling and increased waste separation. </w:t>
            </w:r>
          </w:p>
          <w:p w:rsidR="003A73F0" w:rsidRPr="004D4BDA" w:rsidRDefault="003A73F0" w:rsidP="003A73F0">
            <w:pPr>
              <w:pStyle w:val="Script"/>
              <w:spacing w:after="0"/>
              <w:rPr>
                <w:rFonts w:asciiTheme="minorHAnsi" w:eastAsiaTheme="minorHAnsi" w:hAnsiTheme="minorHAnsi" w:cstheme="minorHAnsi"/>
                <w:sz w:val="22"/>
                <w:szCs w:val="22"/>
                <w:lang w:eastAsia="en-US"/>
              </w:rPr>
            </w:pPr>
          </w:p>
          <w:p w:rsidR="003A73F0" w:rsidRPr="004D4BDA" w:rsidRDefault="003A73F0" w:rsidP="003A73F0">
            <w:pPr>
              <w:pStyle w:val="Script"/>
              <w:spacing w:after="0"/>
              <w:rPr>
                <w:rFonts w:asciiTheme="minorHAnsi" w:eastAsiaTheme="minorHAnsi" w:hAnsiTheme="minorHAnsi" w:cstheme="minorHAnsi"/>
                <w:b/>
                <w:sz w:val="22"/>
                <w:szCs w:val="22"/>
                <w:lang w:eastAsia="en-US"/>
              </w:rPr>
            </w:pPr>
            <w:r w:rsidRPr="004D4BDA">
              <w:rPr>
                <w:rFonts w:asciiTheme="minorHAnsi" w:eastAsiaTheme="minorHAnsi" w:hAnsiTheme="minorHAnsi" w:cstheme="minorHAnsi"/>
                <w:b/>
                <w:sz w:val="22"/>
                <w:szCs w:val="22"/>
                <w:lang w:eastAsia="en-US"/>
              </w:rPr>
              <w:t>Discussion</w:t>
            </w:r>
          </w:p>
          <w:p w:rsidR="003A73F0" w:rsidRPr="004D4BDA" w:rsidRDefault="003A73F0" w:rsidP="003A73F0">
            <w:pPr>
              <w:pStyle w:val="Script"/>
              <w:numPr>
                <w:ilvl w:val="0"/>
                <w:numId w:val="36"/>
              </w:numPr>
              <w:spacing w:after="0"/>
              <w:rPr>
                <w:rFonts w:asciiTheme="minorHAnsi" w:hAnsiTheme="minorHAnsi" w:cstheme="minorHAnsi"/>
                <w:sz w:val="22"/>
                <w:szCs w:val="22"/>
              </w:rPr>
            </w:pPr>
            <w:r w:rsidRPr="004D4BDA">
              <w:rPr>
                <w:rFonts w:asciiTheme="minorHAnsi" w:eastAsiaTheme="minorHAnsi" w:hAnsiTheme="minorHAnsi" w:cstheme="minorHAnsi"/>
                <w:sz w:val="22"/>
                <w:szCs w:val="22"/>
                <w:lang w:eastAsia="en-US"/>
              </w:rPr>
              <w:t>This is important for the VCSE</w:t>
            </w:r>
            <w:r w:rsidRPr="004D4BDA">
              <w:rPr>
                <w:rFonts w:asciiTheme="minorHAnsi" w:hAnsiTheme="minorHAnsi" w:cstheme="minorHAnsi"/>
                <w:sz w:val="22"/>
                <w:szCs w:val="22"/>
              </w:rPr>
              <w:t xml:space="preserve"> sector to show we care about place, as well as people.</w:t>
            </w:r>
          </w:p>
          <w:p w:rsidR="003A73F0" w:rsidRPr="004D4BDA" w:rsidRDefault="003A73F0" w:rsidP="003A73F0">
            <w:pPr>
              <w:pStyle w:val="Script"/>
              <w:numPr>
                <w:ilvl w:val="0"/>
                <w:numId w:val="36"/>
              </w:numPr>
              <w:spacing w:after="0"/>
              <w:rPr>
                <w:rFonts w:asciiTheme="minorHAnsi" w:hAnsiTheme="minorHAnsi" w:cstheme="minorHAnsi"/>
                <w:sz w:val="22"/>
                <w:szCs w:val="22"/>
              </w:rPr>
            </w:pPr>
            <w:r w:rsidRPr="004D4BDA">
              <w:rPr>
                <w:rFonts w:asciiTheme="minorHAnsi" w:hAnsiTheme="minorHAnsi" w:cstheme="minorHAnsi"/>
                <w:sz w:val="22"/>
                <w:szCs w:val="22"/>
              </w:rPr>
              <w:t xml:space="preserve">The sector is leading in its own way, small ways and collectively have an impact mitigating climate change. </w:t>
            </w:r>
          </w:p>
          <w:p w:rsidR="003A73F0" w:rsidRPr="004D4BDA" w:rsidRDefault="003A73F0" w:rsidP="003A73F0">
            <w:pPr>
              <w:pStyle w:val="Script"/>
              <w:numPr>
                <w:ilvl w:val="0"/>
                <w:numId w:val="36"/>
              </w:numPr>
              <w:spacing w:after="0"/>
              <w:rPr>
                <w:rFonts w:asciiTheme="minorHAnsi" w:hAnsiTheme="minorHAnsi" w:cstheme="minorHAnsi"/>
                <w:sz w:val="22"/>
                <w:szCs w:val="22"/>
              </w:rPr>
            </w:pPr>
            <w:r w:rsidRPr="004D4BDA">
              <w:rPr>
                <w:rFonts w:asciiTheme="minorHAnsi" w:hAnsiTheme="minorHAnsi" w:cstheme="minorHAnsi"/>
                <w:sz w:val="22"/>
                <w:szCs w:val="22"/>
              </w:rPr>
              <w:t>Chopsticks has:</w:t>
            </w:r>
          </w:p>
          <w:p w:rsidR="003A73F0" w:rsidRPr="004D4BDA" w:rsidRDefault="003A73F0" w:rsidP="003A73F0">
            <w:pPr>
              <w:pStyle w:val="Script"/>
              <w:numPr>
                <w:ilvl w:val="0"/>
                <w:numId w:val="37"/>
              </w:numPr>
              <w:spacing w:after="0"/>
              <w:rPr>
                <w:rFonts w:asciiTheme="minorHAnsi" w:hAnsiTheme="minorHAnsi" w:cstheme="minorHAnsi"/>
                <w:sz w:val="22"/>
                <w:szCs w:val="22"/>
              </w:rPr>
            </w:pPr>
            <w:r w:rsidRPr="004D4BDA">
              <w:rPr>
                <w:rFonts w:asciiTheme="minorHAnsi" w:hAnsiTheme="minorHAnsi" w:cstheme="minorHAnsi"/>
                <w:sz w:val="22"/>
                <w:szCs w:val="22"/>
              </w:rPr>
              <w:t>written its first climate support policy and drafted a statement about what they are currently doing, aims and aspirations</w:t>
            </w:r>
          </w:p>
          <w:p w:rsidR="003A73F0" w:rsidRPr="004D4BDA" w:rsidRDefault="003A73F0" w:rsidP="003A73F0">
            <w:pPr>
              <w:pStyle w:val="Script"/>
              <w:numPr>
                <w:ilvl w:val="0"/>
                <w:numId w:val="37"/>
              </w:numPr>
              <w:spacing w:after="0"/>
              <w:rPr>
                <w:rFonts w:asciiTheme="minorHAnsi" w:hAnsiTheme="minorHAnsi" w:cstheme="minorHAnsi"/>
                <w:sz w:val="22"/>
                <w:szCs w:val="22"/>
              </w:rPr>
            </w:pPr>
            <w:r w:rsidRPr="004D4BDA">
              <w:rPr>
                <w:rFonts w:asciiTheme="minorHAnsi" w:hAnsiTheme="minorHAnsi" w:cstheme="minorHAnsi"/>
                <w:sz w:val="22"/>
                <w:szCs w:val="22"/>
              </w:rPr>
              <w:t>set clear targets</w:t>
            </w:r>
          </w:p>
          <w:p w:rsidR="003A73F0" w:rsidRPr="004D4BDA" w:rsidRDefault="003A73F0" w:rsidP="003A73F0">
            <w:pPr>
              <w:pStyle w:val="Script"/>
              <w:numPr>
                <w:ilvl w:val="0"/>
                <w:numId w:val="37"/>
              </w:numPr>
              <w:spacing w:after="0"/>
              <w:rPr>
                <w:rFonts w:asciiTheme="minorHAnsi" w:hAnsiTheme="minorHAnsi" w:cstheme="minorHAnsi"/>
                <w:sz w:val="22"/>
                <w:szCs w:val="22"/>
              </w:rPr>
            </w:pPr>
            <w:r w:rsidRPr="004D4BDA">
              <w:rPr>
                <w:rFonts w:asciiTheme="minorHAnsi" w:hAnsiTheme="minorHAnsi" w:cstheme="minorHAnsi"/>
                <w:sz w:val="22"/>
                <w:szCs w:val="22"/>
              </w:rPr>
              <w:t>mentions in conversations with commissioners and private sector businesses, that climate change is top of their agenda alongside delivering the services to beneficiaries</w:t>
            </w:r>
          </w:p>
          <w:p w:rsidR="003A73F0" w:rsidRPr="004D4BDA" w:rsidRDefault="003A73F0" w:rsidP="003A73F0">
            <w:pPr>
              <w:pStyle w:val="Script"/>
              <w:numPr>
                <w:ilvl w:val="0"/>
                <w:numId w:val="37"/>
              </w:numPr>
              <w:spacing w:after="0"/>
              <w:rPr>
                <w:rFonts w:asciiTheme="minorHAnsi" w:hAnsiTheme="minorHAnsi" w:cstheme="minorHAnsi"/>
                <w:sz w:val="22"/>
                <w:szCs w:val="22"/>
              </w:rPr>
            </w:pPr>
            <w:r w:rsidRPr="004D4BDA">
              <w:rPr>
                <w:rFonts w:asciiTheme="minorHAnsi" w:hAnsiTheme="minorHAnsi" w:cstheme="minorHAnsi"/>
                <w:sz w:val="22"/>
                <w:szCs w:val="22"/>
              </w:rPr>
              <w:t xml:space="preserve">links with academia and researchers, the Bio Renewable </w:t>
            </w:r>
            <w:proofErr w:type="spellStart"/>
            <w:r w:rsidRPr="004D4BDA">
              <w:rPr>
                <w:rFonts w:asciiTheme="minorHAnsi" w:hAnsiTheme="minorHAnsi" w:cstheme="minorHAnsi"/>
                <w:sz w:val="22"/>
                <w:szCs w:val="22"/>
              </w:rPr>
              <w:t>Center</w:t>
            </w:r>
            <w:proofErr w:type="spellEnd"/>
            <w:r w:rsidRPr="004D4BDA">
              <w:rPr>
                <w:rFonts w:asciiTheme="minorHAnsi" w:hAnsiTheme="minorHAnsi" w:cstheme="minorHAnsi"/>
                <w:sz w:val="22"/>
                <w:szCs w:val="22"/>
              </w:rPr>
              <w:t>, an offshoot of the University of York.</w:t>
            </w:r>
          </w:p>
          <w:p w:rsidR="003A73F0" w:rsidRPr="004D4BDA" w:rsidRDefault="003A73F0" w:rsidP="003A73F0">
            <w:pPr>
              <w:rPr>
                <w:rFonts w:cstheme="minorHAnsi"/>
                <w:b/>
              </w:rPr>
            </w:pPr>
          </w:p>
        </w:tc>
      </w:tr>
      <w:tr w:rsidR="00E732F7" w:rsidRPr="004D4BDA" w:rsidTr="003A73F0">
        <w:tc>
          <w:tcPr>
            <w:tcW w:w="10031" w:type="dxa"/>
            <w:vAlign w:val="center"/>
          </w:tcPr>
          <w:p w:rsidR="00A75A36" w:rsidRPr="004D4BDA" w:rsidRDefault="001067BA" w:rsidP="003A73F0">
            <w:pPr>
              <w:pStyle w:val="ListParagraph"/>
              <w:numPr>
                <w:ilvl w:val="0"/>
                <w:numId w:val="40"/>
              </w:numPr>
              <w:rPr>
                <w:rFonts w:cstheme="minorHAnsi"/>
                <w:b/>
              </w:rPr>
            </w:pPr>
            <w:r w:rsidRPr="004D4BDA">
              <w:rPr>
                <w:rFonts w:cstheme="minorHAnsi"/>
                <w:b/>
              </w:rPr>
              <w:t>AOB and updates</w:t>
            </w: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b/>
                <w:sz w:val="22"/>
                <w:szCs w:val="22"/>
              </w:rPr>
              <w:t>Mark Hopley</w:t>
            </w:r>
            <w:r w:rsidRPr="004D4BDA">
              <w:rPr>
                <w:rFonts w:asciiTheme="minorHAnsi" w:hAnsiTheme="minorHAnsi" w:cstheme="minorHAnsi"/>
                <w:sz w:val="22"/>
                <w:szCs w:val="22"/>
              </w:rPr>
              <w:t xml:space="preserve"> outlined the idea of introducing a regular monthly VCSE ‘temperature’ survey, involving a panel of 20 or 30 organisations, chief officers.  It would be a simple survey asking what are the key issues on their minds at the moment.  It would give a pipeline of real time issues. We will share the findings at this meeting.  Colleagues on the call indicated their interest and support for the approach.  Regular questions could generate some value for the individuals in terms of being self-reflective of where they are as an organization.  It is really important that you going to the right people and same people.</w:t>
            </w:r>
          </w:p>
          <w:p w:rsidR="003A73F0" w:rsidRPr="004D4BDA" w:rsidRDefault="003A73F0" w:rsidP="003A73F0">
            <w:pPr>
              <w:pStyle w:val="Script"/>
              <w:spacing w:after="0"/>
              <w:rPr>
                <w:rFonts w:asciiTheme="minorHAnsi" w:hAnsiTheme="minorHAnsi" w:cstheme="minorHAnsi"/>
                <w:sz w:val="22"/>
                <w:szCs w:val="22"/>
              </w:rPr>
            </w:pPr>
          </w:p>
          <w:p w:rsidR="003A73F0" w:rsidRPr="004D4BDA" w:rsidRDefault="003A73F0" w:rsidP="003A73F0">
            <w:pPr>
              <w:pStyle w:val="Script"/>
              <w:spacing w:after="0"/>
              <w:rPr>
                <w:rFonts w:asciiTheme="minorHAnsi" w:hAnsiTheme="minorHAnsi" w:cstheme="minorHAnsi"/>
                <w:sz w:val="22"/>
                <w:szCs w:val="22"/>
              </w:rPr>
            </w:pPr>
            <w:r w:rsidRPr="004D4BDA">
              <w:rPr>
                <w:rFonts w:asciiTheme="minorHAnsi" w:hAnsiTheme="minorHAnsi" w:cstheme="minorHAnsi"/>
                <w:sz w:val="22"/>
                <w:szCs w:val="22"/>
              </w:rPr>
              <w:t>Considerations:</w:t>
            </w:r>
          </w:p>
          <w:p w:rsidR="003A73F0" w:rsidRPr="004D4BDA" w:rsidRDefault="003A73F0" w:rsidP="003A73F0">
            <w:pPr>
              <w:pStyle w:val="Script"/>
              <w:numPr>
                <w:ilvl w:val="0"/>
                <w:numId w:val="38"/>
              </w:numPr>
              <w:spacing w:after="0"/>
              <w:rPr>
                <w:rFonts w:asciiTheme="minorHAnsi" w:hAnsiTheme="minorHAnsi" w:cstheme="minorHAnsi"/>
                <w:sz w:val="22"/>
                <w:szCs w:val="22"/>
              </w:rPr>
            </w:pPr>
            <w:r w:rsidRPr="004D4BDA">
              <w:rPr>
                <w:rFonts w:asciiTheme="minorHAnsi" w:hAnsiTheme="minorHAnsi" w:cstheme="minorHAnsi"/>
                <w:sz w:val="22"/>
                <w:szCs w:val="22"/>
              </w:rPr>
              <w:t>we should not ignore the wider voice because they are probably not in these groups</w:t>
            </w:r>
          </w:p>
          <w:p w:rsidR="003A73F0" w:rsidRPr="004D4BDA" w:rsidRDefault="003A73F0" w:rsidP="003A73F0">
            <w:pPr>
              <w:pStyle w:val="Script"/>
              <w:numPr>
                <w:ilvl w:val="0"/>
                <w:numId w:val="38"/>
              </w:numPr>
              <w:spacing w:after="0"/>
              <w:rPr>
                <w:rFonts w:asciiTheme="minorHAnsi" w:hAnsiTheme="minorHAnsi" w:cstheme="minorHAnsi"/>
                <w:sz w:val="22"/>
                <w:szCs w:val="22"/>
              </w:rPr>
            </w:pPr>
            <w:r w:rsidRPr="004D4BDA">
              <w:rPr>
                <w:rFonts w:asciiTheme="minorHAnsi" w:hAnsiTheme="minorHAnsi" w:cstheme="minorHAnsi"/>
                <w:sz w:val="22"/>
                <w:szCs w:val="22"/>
              </w:rPr>
              <w:t>when you mentioned about having, a group of sort of 20 or so, for this panel, one of the things that has been in my mind is, this meeting and the NHS assembly that is being spoken about.  It concerns me that if we are not careful, we are going to have too many structures that we are getting into</w:t>
            </w:r>
          </w:p>
          <w:p w:rsidR="003A73F0" w:rsidRPr="004D4BDA" w:rsidRDefault="003A73F0" w:rsidP="003A73F0">
            <w:pPr>
              <w:pStyle w:val="Script"/>
              <w:numPr>
                <w:ilvl w:val="0"/>
                <w:numId w:val="38"/>
              </w:numPr>
              <w:spacing w:after="0"/>
              <w:rPr>
                <w:rFonts w:asciiTheme="minorHAnsi" w:hAnsiTheme="minorHAnsi" w:cstheme="minorHAnsi"/>
                <w:sz w:val="22"/>
                <w:szCs w:val="22"/>
              </w:rPr>
            </w:pPr>
            <w:r w:rsidRPr="004D4BDA">
              <w:rPr>
                <w:rFonts w:asciiTheme="minorHAnsi" w:hAnsiTheme="minorHAnsi" w:cstheme="minorHAnsi"/>
                <w:sz w:val="22"/>
                <w:szCs w:val="22"/>
              </w:rPr>
              <w:t>the composition and the diversity of the panel is important, and as well as taking the temperature, you could test ideas out on the panel.</w:t>
            </w:r>
          </w:p>
          <w:p w:rsidR="00CD589D" w:rsidRPr="004D4BDA" w:rsidRDefault="00CD589D" w:rsidP="00393ECD">
            <w:pPr>
              <w:pStyle w:val="Script"/>
              <w:spacing w:after="0"/>
              <w:rPr>
                <w:rFonts w:asciiTheme="minorHAnsi" w:hAnsiTheme="minorHAnsi" w:cstheme="minorHAnsi"/>
                <w:sz w:val="22"/>
                <w:szCs w:val="22"/>
              </w:rPr>
            </w:pPr>
            <w:bookmarkStart w:id="0" w:name="_GoBack"/>
            <w:bookmarkEnd w:id="0"/>
          </w:p>
        </w:tc>
      </w:tr>
      <w:tr w:rsidR="005903B2" w:rsidRPr="004D4BDA" w:rsidTr="003A73F0">
        <w:tc>
          <w:tcPr>
            <w:tcW w:w="10031" w:type="dxa"/>
            <w:vAlign w:val="center"/>
          </w:tcPr>
          <w:p w:rsidR="005903B2" w:rsidRPr="004D4BDA" w:rsidRDefault="005903B2" w:rsidP="00CD589D">
            <w:pPr>
              <w:rPr>
                <w:rFonts w:cstheme="minorHAnsi"/>
                <w:b/>
              </w:rPr>
            </w:pPr>
            <w:r w:rsidRPr="004D4BDA">
              <w:rPr>
                <w:rFonts w:cstheme="minorHAnsi"/>
                <w:b/>
              </w:rPr>
              <w:t xml:space="preserve">Future </w:t>
            </w:r>
            <w:r w:rsidR="00CD589D" w:rsidRPr="004D4BDA">
              <w:rPr>
                <w:rFonts w:cstheme="minorHAnsi"/>
                <w:b/>
              </w:rPr>
              <w:t xml:space="preserve">Meetings 2022 </w:t>
            </w:r>
            <w:r w:rsidR="00CD589D" w:rsidRPr="004D4BDA">
              <w:rPr>
                <w:rFonts w:cstheme="minorHAnsi"/>
                <w:bCs/>
              </w:rPr>
              <w:t>Thursdays 2-4pm – 17 February, 19 May, 18 August, 17 November</w:t>
            </w:r>
          </w:p>
        </w:tc>
      </w:tr>
    </w:tbl>
    <w:p w:rsidR="0022105B" w:rsidRPr="004D4BDA" w:rsidRDefault="0022105B" w:rsidP="008825B2">
      <w:pPr>
        <w:spacing w:after="0" w:line="240" w:lineRule="auto"/>
        <w:rPr>
          <w:rFonts w:cstheme="minorHAnsi"/>
          <w:color w:val="2F5496" w:themeColor="accent5" w:themeShade="BF"/>
        </w:rPr>
      </w:pPr>
    </w:p>
    <w:sectPr w:rsidR="0022105B" w:rsidRPr="004D4BDA" w:rsidSect="00A37490">
      <w:headerReference w:type="default" r:id="rId15"/>
      <w:footerReference w:type="default" r:id="rId16"/>
      <w:headerReference w:type="first" r:id="rId17"/>
      <w:footerReference w:type="first" r:id="rId1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43" w:rsidRDefault="00B04B43" w:rsidP="00F71FB5">
      <w:pPr>
        <w:spacing w:after="0" w:line="240" w:lineRule="auto"/>
      </w:pPr>
      <w:r>
        <w:separator/>
      </w:r>
    </w:p>
  </w:endnote>
  <w:endnote w:type="continuationSeparator" w:id="0">
    <w:p w:rsidR="00B04B43" w:rsidRDefault="00B04B43" w:rsidP="00F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6343"/>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393ECD">
          <w:rPr>
            <w:noProof/>
          </w:rPr>
          <w:t>5</w:t>
        </w:r>
        <w:r>
          <w:rPr>
            <w:noProof/>
          </w:rPr>
          <w:fldChar w:fldCharType="end"/>
        </w:r>
      </w:p>
    </w:sdtContent>
  </w:sdt>
  <w:p w:rsidR="00B04B43" w:rsidRDefault="00B04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9076"/>
      <w:docPartObj>
        <w:docPartGallery w:val="Page Numbers (Bottom of Page)"/>
        <w:docPartUnique/>
      </w:docPartObj>
    </w:sdtPr>
    <w:sdtEndPr>
      <w:rPr>
        <w:noProof/>
      </w:rPr>
    </w:sdtEndPr>
    <w:sdtContent>
      <w:p w:rsidR="00B04B43" w:rsidRDefault="00B04B43">
        <w:pPr>
          <w:pStyle w:val="Footer"/>
          <w:jc w:val="center"/>
        </w:pPr>
        <w:r>
          <w:fldChar w:fldCharType="begin"/>
        </w:r>
        <w:r>
          <w:instrText xml:space="preserve"> PAGE   \* MERGEFORMAT </w:instrText>
        </w:r>
        <w:r>
          <w:fldChar w:fldCharType="separate"/>
        </w:r>
        <w:r w:rsidR="00393ECD">
          <w:rPr>
            <w:noProof/>
          </w:rPr>
          <w:t>1</w:t>
        </w:r>
        <w:r>
          <w:rPr>
            <w:noProof/>
          </w:rPr>
          <w:fldChar w:fldCharType="end"/>
        </w:r>
      </w:p>
    </w:sdtContent>
  </w:sdt>
  <w:p w:rsidR="00B04B43" w:rsidRDefault="00B04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43" w:rsidRDefault="00B04B43" w:rsidP="00F71FB5">
      <w:pPr>
        <w:spacing w:after="0" w:line="240" w:lineRule="auto"/>
      </w:pPr>
      <w:r>
        <w:separator/>
      </w:r>
    </w:p>
  </w:footnote>
  <w:footnote w:type="continuationSeparator" w:id="0">
    <w:p w:rsidR="00B04B43" w:rsidRDefault="00B04B43" w:rsidP="00F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647ED1">
    <w:pPr>
      <w:pStyle w:val="Header"/>
      <w:spacing w:after="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B04B43" w:rsidP="00297E65">
    <w:pPr>
      <w:pStyle w:val="Header"/>
      <w:jc w:val="right"/>
    </w:pPr>
    <w:r>
      <w:rPr>
        <w:noProof/>
        <w:lang w:eastAsia="en-GB"/>
      </w:rPr>
      <w:drawing>
        <wp:inline distT="0" distB="0" distL="0" distR="0" wp14:anchorId="0DC3F671" wp14:editId="31D20EB0">
          <wp:extent cx="2109600" cy="45000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09600" cy="450000"/>
                  </a:xfrm>
                  <a:prstGeom prst="rect">
                    <a:avLst/>
                  </a:prstGeom>
                </pic:spPr>
              </pic:pic>
            </a:graphicData>
          </a:graphic>
        </wp:inline>
      </w:drawing>
    </w:r>
  </w:p>
  <w:p w:rsidR="00B04B43" w:rsidRDefault="00B04B43" w:rsidP="00297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1B"/>
    <w:multiLevelType w:val="hybridMultilevel"/>
    <w:tmpl w:val="23FE102A"/>
    <w:lvl w:ilvl="0" w:tplc="5866D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1B7F"/>
    <w:multiLevelType w:val="hybridMultilevel"/>
    <w:tmpl w:val="175698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5DE4630"/>
    <w:multiLevelType w:val="hybridMultilevel"/>
    <w:tmpl w:val="9D0C7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960D30"/>
    <w:multiLevelType w:val="hybridMultilevel"/>
    <w:tmpl w:val="4B1E0BAE"/>
    <w:lvl w:ilvl="0" w:tplc="979A6548">
      <w:start w:val="1"/>
      <w:numFmt w:val="bullet"/>
      <w:lvlText w:val="•"/>
      <w:lvlJc w:val="left"/>
      <w:pPr>
        <w:tabs>
          <w:tab w:val="num" w:pos="720"/>
        </w:tabs>
        <w:ind w:left="720" w:hanging="360"/>
      </w:pPr>
      <w:rPr>
        <w:rFonts w:ascii="Arial" w:hAnsi="Arial" w:hint="default"/>
      </w:rPr>
    </w:lvl>
    <w:lvl w:ilvl="1" w:tplc="0ABC3B5E" w:tentative="1">
      <w:start w:val="1"/>
      <w:numFmt w:val="bullet"/>
      <w:lvlText w:val="•"/>
      <w:lvlJc w:val="left"/>
      <w:pPr>
        <w:tabs>
          <w:tab w:val="num" w:pos="1440"/>
        </w:tabs>
        <w:ind w:left="1440" w:hanging="360"/>
      </w:pPr>
      <w:rPr>
        <w:rFonts w:ascii="Arial" w:hAnsi="Arial" w:hint="default"/>
      </w:rPr>
    </w:lvl>
    <w:lvl w:ilvl="2" w:tplc="DBFE5D68" w:tentative="1">
      <w:start w:val="1"/>
      <w:numFmt w:val="bullet"/>
      <w:lvlText w:val="•"/>
      <w:lvlJc w:val="left"/>
      <w:pPr>
        <w:tabs>
          <w:tab w:val="num" w:pos="2160"/>
        </w:tabs>
        <w:ind w:left="2160" w:hanging="360"/>
      </w:pPr>
      <w:rPr>
        <w:rFonts w:ascii="Arial" w:hAnsi="Arial" w:hint="default"/>
      </w:rPr>
    </w:lvl>
    <w:lvl w:ilvl="3" w:tplc="BDA4DF4A" w:tentative="1">
      <w:start w:val="1"/>
      <w:numFmt w:val="bullet"/>
      <w:lvlText w:val="•"/>
      <w:lvlJc w:val="left"/>
      <w:pPr>
        <w:tabs>
          <w:tab w:val="num" w:pos="2880"/>
        </w:tabs>
        <w:ind w:left="2880" w:hanging="360"/>
      </w:pPr>
      <w:rPr>
        <w:rFonts w:ascii="Arial" w:hAnsi="Arial" w:hint="default"/>
      </w:rPr>
    </w:lvl>
    <w:lvl w:ilvl="4" w:tplc="952E9398" w:tentative="1">
      <w:start w:val="1"/>
      <w:numFmt w:val="bullet"/>
      <w:lvlText w:val="•"/>
      <w:lvlJc w:val="left"/>
      <w:pPr>
        <w:tabs>
          <w:tab w:val="num" w:pos="3600"/>
        </w:tabs>
        <w:ind w:left="3600" w:hanging="360"/>
      </w:pPr>
      <w:rPr>
        <w:rFonts w:ascii="Arial" w:hAnsi="Arial" w:hint="default"/>
      </w:rPr>
    </w:lvl>
    <w:lvl w:ilvl="5" w:tplc="D73A61A6" w:tentative="1">
      <w:start w:val="1"/>
      <w:numFmt w:val="bullet"/>
      <w:lvlText w:val="•"/>
      <w:lvlJc w:val="left"/>
      <w:pPr>
        <w:tabs>
          <w:tab w:val="num" w:pos="4320"/>
        </w:tabs>
        <w:ind w:left="4320" w:hanging="360"/>
      </w:pPr>
      <w:rPr>
        <w:rFonts w:ascii="Arial" w:hAnsi="Arial" w:hint="default"/>
      </w:rPr>
    </w:lvl>
    <w:lvl w:ilvl="6" w:tplc="8556D1FE" w:tentative="1">
      <w:start w:val="1"/>
      <w:numFmt w:val="bullet"/>
      <w:lvlText w:val="•"/>
      <w:lvlJc w:val="left"/>
      <w:pPr>
        <w:tabs>
          <w:tab w:val="num" w:pos="5040"/>
        </w:tabs>
        <w:ind w:left="5040" w:hanging="360"/>
      </w:pPr>
      <w:rPr>
        <w:rFonts w:ascii="Arial" w:hAnsi="Arial" w:hint="default"/>
      </w:rPr>
    </w:lvl>
    <w:lvl w:ilvl="7" w:tplc="8F0E9A10" w:tentative="1">
      <w:start w:val="1"/>
      <w:numFmt w:val="bullet"/>
      <w:lvlText w:val="•"/>
      <w:lvlJc w:val="left"/>
      <w:pPr>
        <w:tabs>
          <w:tab w:val="num" w:pos="5760"/>
        </w:tabs>
        <w:ind w:left="5760" w:hanging="360"/>
      </w:pPr>
      <w:rPr>
        <w:rFonts w:ascii="Arial" w:hAnsi="Arial" w:hint="default"/>
      </w:rPr>
    </w:lvl>
    <w:lvl w:ilvl="8" w:tplc="07328D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CB2475"/>
    <w:multiLevelType w:val="hybridMultilevel"/>
    <w:tmpl w:val="9E62B246"/>
    <w:lvl w:ilvl="0" w:tplc="D508269C">
      <w:start w:val="1"/>
      <w:numFmt w:val="bullet"/>
      <w:lvlText w:val=""/>
      <w:lvlJc w:val="left"/>
      <w:pPr>
        <w:tabs>
          <w:tab w:val="num" w:pos="720"/>
        </w:tabs>
        <w:ind w:left="720" w:hanging="360"/>
      </w:pPr>
      <w:rPr>
        <w:rFonts w:ascii="Wingdings" w:hAnsi="Wingdings" w:hint="default"/>
      </w:rPr>
    </w:lvl>
    <w:lvl w:ilvl="1" w:tplc="9AE2436E">
      <w:start w:val="1"/>
      <w:numFmt w:val="bullet"/>
      <w:lvlText w:val=""/>
      <w:lvlJc w:val="left"/>
      <w:pPr>
        <w:tabs>
          <w:tab w:val="num" w:pos="1440"/>
        </w:tabs>
        <w:ind w:left="1440" w:hanging="360"/>
      </w:pPr>
      <w:rPr>
        <w:rFonts w:ascii="Wingdings" w:hAnsi="Wingdings" w:hint="default"/>
      </w:rPr>
    </w:lvl>
    <w:lvl w:ilvl="2" w:tplc="41FA9CF0" w:tentative="1">
      <w:start w:val="1"/>
      <w:numFmt w:val="bullet"/>
      <w:lvlText w:val=""/>
      <w:lvlJc w:val="left"/>
      <w:pPr>
        <w:tabs>
          <w:tab w:val="num" w:pos="2160"/>
        </w:tabs>
        <w:ind w:left="2160" w:hanging="360"/>
      </w:pPr>
      <w:rPr>
        <w:rFonts w:ascii="Wingdings" w:hAnsi="Wingdings" w:hint="default"/>
      </w:rPr>
    </w:lvl>
    <w:lvl w:ilvl="3" w:tplc="4258A8D2" w:tentative="1">
      <w:start w:val="1"/>
      <w:numFmt w:val="bullet"/>
      <w:lvlText w:val=""/>
      <w:lvlJc w:val="left"/>
      <w:pPr>
        <w:tabs>
          <w:tab w:val="num" w:pos="2880"/>
        </w:tabs>
        <w:ind w:left="2880" w:hanging="360"/>
      </w:pPr>
      <w:rPr>
        <w:rFonts w:ascii="Wingdings" w:hAnsi="Wingdings" w:hint="default"/>
      </w:rPr>
    </w:lvl>
    <w:lvl w:ilvl="4" w:tplc="F13E8FB2" w:tentative="1">
      <w:start w:val="1"/>
      <w:numFmt w:val="bullet"/>
      <w:lvlText w:val=""/>
      <w:lvlJc w:val="left"/>
      <w:pPr>
        <w:tabs>
          <w:tab w:val="num" w:pos="3600"/>
        </w:tabs>
        <w:ind w:left="3600" w:hanging="360"/>
      </w:pPr>
      <w:rPr>
        <w:rFonts w:ascii="Wingdings" w:hAnsi="Wingdings" w:hint="default"/>
      </w:rPr>
    </w:lvl>
    <w:lvl w:ilvl="5" w:tplc="1062F4E4" w:tentative="1">
      <w:start w:val="1"/>
      <w:numFmt w:val="bullet"/>
      <w:lvlText w:val=""/>
      <w:lvlJc w:val="left"/>
      <w:pPr>
        <w:tabs>
          <w:tab w:val="num" w:pos="4320"/>
        </w:tabs>
        <w:ind w:left="4320" w:hanging="360"/>
      </w:pPr>
      <w:rPr>
        <w:rFonts w:ascii="Wingdings" w:hAnsi="Wingdings" w:hint="default"/>
      </w:rPr>
    </w:lvl>
    <w:lvl w:ilvl="6" w:tplc="7BB8D530" w:tentative="1">
      <w:start w:val="1"/>
      <w:numFmt w:val="bullet"/>
      <w:lvlText w:val=""/>
      <w:lvlJc w:val="left"/>
      <w:pPr>
        <w:tabs>
          <w:tab w:val="num" w:pos="5040"/>
        </w:tabs>
        <w:ind w:left="5040" w:hanging="360"/>
      </w:pPr>
      <w:rPr>
        <w:rFonts w:ascii="Wingdings" w:hAnsi="Wingdings" w:hint="default"/>
      </w:rPr>
    </w:lvl>
    <w:lvl w:ilvl="7" w:tplc="15C6C5DE" w:tentative="1">
      <w:start w:val="1"/>
      <w:numFmt w:val="bullet"/>
      <w:lvlText w:val=""/>
      <w:lvlJc w:val="left"/>
      <w:pPr>
        <w:tabs>
          <w:tab w:val="num" w:pos="5760"/>
        </w:tabs>
        <w:ind w:left="5760" w:hanging="360"/>
      </w:pPr>
      <w:rPr>
        <w:rFonts w:ascii="Wingdings" w:hAnsi="Wingdings" w:hint="default"/>
      </w:rPr>
    </w:lvl>
    <w:lvl w:ilvl="8" w:tplc="6F103A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010FE"/>
    <w:multiLevelType w:val="hybridMultilevel"/>
    <w:tmpl w:val="A086C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8368B"/>
    <w:multiLevelType w:val="hybridMultilevel"/>
    <w:tmpl w:val="70BAF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0D1FEB"/>
    <w:multiLevelType w:val="hybridMultilevel"/>
    <w:tmpl w:val="6EB82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465A7F"/>
    <w:multiLevelType w:val="hybridMultilevel"/>
    <w:tmpl w:val="1D22F700"/>
    <w:lvl w:ilvl="0" w:tplc="8222B89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BF1DA0"/>
    <w:multiLevelType w:val="hybridMultilevel"/>
    <w:tmpl w:val="8EF61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C620358"/>
    <w:multiLevelType w:val="hybridMultilevel"/>
    <w:tmpl w:val="E026A5A0"/>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574DC"/>
    <w:multiLevelType w:val="hybridMultilevel"/>
    <w:tmpl w:val="BBEA7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23A52"/>
    <w:multiLevelType w:val="hybridMultilevel"/>
    <w:tmpl w:val="32DA4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81A285C"/>
    <w:multiLevelType w:val="hybridMultilevel"/>
    <w:tmpl w:val="D3AE3C0C"/>
    <w:lvl w:ilvl="0" w:tplc="E6DC1D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406110"/>
    <w:multiLevelType w:val="hybridMultilevel"/>
    <w:tmpl w:val="D34A3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700C10"/>
    <w:multiLevelType w:val="hybridMultilevel"/>
    <w:tmpl w:val="C5EEC61A"/>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F9752C"/>
    <w:multiLevelType w:val="hybridMultilevel"/>
    <w:tmpl w:val="C5640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3464B2"/>
    <w:multiLevelType w:val="hybridMultilevel"/>
    <w:tmpl w:val="A74A2FBC"/>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B75946"/>
    <w:multiLevelType w:val="hybridMultilevel"/>
    <w:tmpl w:val="11C0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836964"/>
    <w:multiLevelType w:val="hybridMultilevel"/>
    <w:tmpl w:val="02943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52D3E94"/>
    <w:multiLevelType w:val="hybridMultilevel"/>
    <w:tmpl w:val="CB60A7C6"/>
    <w:lvl w:ilvl="0" w:tplc="885A802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2307C"/>
    <w:multiLevelType w:val="hybridMultilevel"/>
    <w:tmpl w:val="8AAC5AD2"/>
    <w:lvl w:ilvl="0" w:tplc="AAC26BB2">
      <w:start w:val="1"/>
      <w:numFmt w:val="bullet"/>
      <w:lvlText w:val=""/>
      <w:lvlJc w:val="left"/>
      <w:pPr>
        <w:tabs>
          <w:tab w:val="num" w:pos="720"/>
        </w:tabs>
        <w:ind w:left="720" w:hanging="360"/>
      </w:pPr>
      <w:rPr>
        <w:rFonts w:ascii="Wingdings" w:hAnsi="Wingdings" w:hint="default"/>
      </w:rPr>
    </w:lvl>
    <w:lvl w:ilvl="1" w:tplc="129AF64E">
      <w:start w:val="1"/>
      <w:numFmt w:val="bullet"/>
      <w:lvlText w:val=""/>
      <w:lvlJc w:val="left"/>
      <w:pPr>
        <w:tabs>
          <w:tab w:val="num" w:pos="1440"/>
        </w:tabs>
        <w:ind w:left="1440" w:hanging="360"/>
      </w:pPr>
      <w:rPr>
        <w:rFonts w:ascii="Wingdings" w:hAnsi="Wingdings" w:hint="default"/>
      </w:rPr>
    </w:lvl>
    <w:lvl w:ilvl="2" w:tplc="985476A0" w:tentative="1">
      <w:start w:val="1"/>
      <w:numFmt w:val="bullet"/>
      <w:lvlText w:val=""/>
      <w:lvlJc w:val="left"/>
      <w:pPr>
        <w:tabs>
          <w:tab w:val="num" w:pos="2160"/>
        </w:tabs>
        <w:ind w:left="2160" w:hanging="360"/>
      </w:pPr>
      <w:rPr>
        <w:rFonts w:ascii="Wingdings" w:hAnsi="Wingdings" w:hint="default"/>
      </w:rPr>
    </w:lvl>
    <w:lvl w:ilvl="3" w:tplc="692AFC14" w:tentative="1">
      <w:start w:val="1"/>
      <w:numFmt w:val="bullet"/>
      <w:lvlText w:val=""/>
      <w:lvlJc w:val="left"/>
      <w:pPr>
        <w:tabs>
          <w:tab w:val="num" w:pos="2880"/>
        </w:tabs>
        <w:ind w:left="2880" w:hanging="360"/>
      </w:pPr>
      <w:rPr>
        <w:rFonts w:ascii="Wingdings" w:hAnsi="Wingdings" w:hint="default"/>
      </w:rPr>
    </w:lvl>
    <w:lvl w:ilvl="4" w:tplc="45A07C10" w:tentative="1">
      <w:start w:val="1"/>
      <w:numFmt w:val="bullet"/>
      <w:lvlText w:val=""/>
      <w:lvlJc w:val="left"/>
      <w:pPr>
        <w:tabs>
          <w:tab w:val="num" w:pos="3600"/>
        </w:tabs>
        <w:ind w:left="3600" w:hanging="360"/>
      </w:pPr>
      <w:rPr>
        <w:rFonts w:ascii="Wingdings" w:hAnsi="Wingdings" w:hint="default"/>
      </w:rPr>
    </w:lvl>
    <w:lvl w:ilvl="5" w:tplc="0AD85688" w:tentative="1">
      <w:start w:val="1"/>
      <w:numFmt w:val="bullet"/>
      <w:lvlText w:val=""/>
      <w:lvlJc w:val="left"/>
      <w:pPr>
        <w:tabs>
          <w:tab w:val="num" w:pos="4320"/>
        </w:tabs>
        <w:ind w:left="4320" w:hanging="360"/>
      </w:pPr>
      <w:rPr>
        <w:rFonts w:ascii="Wingdings" w:hAnsi="Wingdings" w:hint="default"/>
      </w:rPr>
    </w:lvl>
    <w:lvl w:ilvl="6" w:tplc="0E4A8C4E" w:tentative="1">
      <w:start w:val="1"/>
      <w:numFmt w:val="bullet"/>
      <w:lvlText w:val=""/>
      <w:lvlJc w:val="left"/>
      <w:pPr>
        <w:tabs>
          <w:tab w:val="num" w:pos="5040"/>
        </w:tabs>
        <w:ind w:left="5040" w:hanging="360"/>
      </w:pPr>
      <w:rPr>
        <w:rFonts w:ascii="Wingdings" w:hAnsi="Wingdings" w:hint="default"/>
      </w:rPr>
    </w:lvl>
    <w:lvl w:ilvl="7" w:tplc="11044D90" w:tentative="1">
      <w:start w:val="1"/>
      <w:numFmt w:val="bullet"/>
      <w:lvlText w:val=""/>
      <w:lvlJc w:val="left"/>
      <w:pPr>
        <w:tabs>
          <w:tab w:val="num" w:pos="5760"/>
        </w:tabs>
        <w:ind w:left="5760" w:hanging="360"/>
      </w:pPr>
      <w:rPr>
        <w:rFonts w:ascii="Wingdings" w:hAnsi="Wingdings" w:hint="default"/>
      </w:rPr>
    </w:lvl>
    <w:lvl w:ilvl="8" w:tplc="DE9ECE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36932"/>
    <w:multiLevelType w:val="hybridMultilevel"/>
    <w:tmpl w:val="FFF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D513D3"/>
    <w:multiLevelType w:val="hybridMultilevel"/>
    <w:tmpl w:val="D97ABA4C"/>
    <w:lvl w:ilvl="0" w:tplc="7F1E03BC">
      <w:start w:val="2"/>
      <w:numFmt w:val="decimal"/>
      <w:lvlText w:val="%1"/>
      <w:lvlJc w:val="left"/>
      <w:pPr>
        <w:ind w:left="360" w:hanging="360"/>
      </w:pPr>
      <w:rPr>
        <w:rFonts w:hint="default"/>
        <w:b/>
      </w:rPr>
    </w:lvl>
    <w:lvl w:ilvl="1" w:tplc="9FC4B600">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AA24D5"/>
    <w:multiLevelType w:val="hybridMultilevel"/>
    <w:tmpl w:val="63784DE6"/>
    <w:lvl w:ilvl="0" w:tplc="F26E297E">
      <w:start w:val="1"/>
      <w:numFmt w:val="bullet"/>
      <w:lvlText w:val=""/>
      <w:lvlJc w:val="left"/>
      <w:pPr>
        <w:tabs>
          <w:tab w:val="num" w:pos="720"/>
        </w:tabs>
        <w:ind w:left="720" w:hanging="360"/>
      </w:pPr>
      <w:rPr>
        <w:rFonts w:ascii="Wingdings" w:hAnsi="Wingdings" w:hint="default"/>
      </w:rPr>
    </w:lvl>
    <w:lvl w:ilvl="1" w:tplc="1044524C">
      <w:start w:val="1"/>
      <w:numFmt w:val="bullet"/>
      <w:lvlText w:val=""/>
      <w:lvlJc w:val="left"/>
      <w:pPr>
        <w:tabs>
          <w:tab w:val="num" w:pos="1440"/>
        </w:tabs>
        <w:ind w:left="1440" w:hanging="360"/>
      </w:pPr>
      <w:rPr>
        <w:rFonts w:ascii="Wingdings" w:hAnsi="Wingdings" w:hint="default"/>
      </w:rPr>
    </w:lvl>
    <w:lvl w:ilvl="2" w:tplc="B618681A" w:tentative="1">
      <w:start w:val="1"/>
      <w:numFmt w:val="bullet"/>
      <w:lvlText w:val=""/>
      <w:lvlJc w:val="left"/>
      <w:pPr>
        <w:tabs>
          <w:tab w:val="num" w:pos="2160"/>
        </w:tabs>
        <w:ind w:left="2160" w:hanging="360"/>
      </w:pPr>
      <w:rPr>
        <w:rFonts w:ascii="Wingdings" w:hAnsi="Wingdings" w:hint="default"/>
      </w:rPr>
    </w:lvl>
    <w:lvl w:ilvl="3" w:tplc="2DE0759A" w:tentative="1">
      <w:start w:val="1"/>
      <w:numFmt w:val="bullet"/>
      <w:lvlText w:val=""/>
      <w:lvlJc w:val="left"/>
      <w:pPr>
        <w:tabs>
          <w:tab w:val="num" w:pos="2880"/>
        </w:tabs>
        <w:ind w:left="2880" w:hanging="360"/>
      </w:pPr>
      <w:rPr>
        <w:rFonts w:ascii="Wingdings" w:hAnsi="Wingdings" w:hint="default"/>
      </w:rPr>
    </w:lvl>
    <w:lvl w:ilvl="4" w:tplc="1DC8D8DE" w:tentative="1">
      <w:start w:val="1"/>
      <w:numFmt w:val="bullet"/>
      <w:lvlText w:val=""/>
      <w:lvlJc w:val="left"/>
      <w:pPr>
        <w:tabs>
          <w:tab w:val="num" w:pos="3600"/>
        </w:tabs>
        <w:ind w:left="3600" w:hanging="360"/>
      </w:pPr>
      <w:rPr>
        <w:rFonts w:ascii="Wingdings" w:hAnsi="Wingdings" w:hint="default"/>
      </w:rPr>
    </w:lvl>
    <w:lvl w:ilvl="5" w:tplc="7EF4B824" w:tentative="1">
      <w:start w:val="1"/>
      <w:numFmt w:val="bullet"/>
      <w:lvlText w:val=""/>
      <w:lvlJc w:val="left"/>
      <w:pPr>
        <w:tabs>
          <w:tab w:val="num" w:pos="4320"/>
        </w:tabs>
        <w:ind w:left="4320" w:hanging="360"/>
      </w:pPr>
      <w:rPr>
        <w:rFonts w:ascii="Wingdings" w:hAnsi="Wingdings" w:hint="default"/>
      </w:rPr>
    </w:lvl>
    <w:lvl w:ilvl="6" w:tplc="BA200F76" w:tentative="1">
      <w:start w:val="1"/>
      <w:numFmt w:val="bullet"/>
      <w:lvlText w:val=""/>
      <w:lvlJc w:val="left"/>
      <w:pPr>
        <w:tabs>
          <w:tab w:val="num" w:pos="5040"/>
        </w:tabs>
        <w:ind w:left="5040" w:hanging="360"/>
      </w:pPr>
      <w:rPr>
        <w:rFonts w:ascii="Wingdings" w:hAnsi="Wingdings" w:hint="default"/>
      </w:rPr>
    </w:lvl>
    <w:lvl w:ilvl="7" w:tplc="669C0256" w:tentative="1">
      <w:start w:val="1"/>
      <w:numFmt w:val="bullet"/>
      <w:lvlText w:val=""/>
      <w:lvlJc w:val="left"/>
      <w:pPr>
        <w:tabs>
          <w:tab w:val="num" w:pos="5760"/>
        </w:tabs>
        <w:ind w:left="5760" w:hanging="360"/>
      </w:pPr>
      <w:rPr>
        <w:rFonts w:ascii="Wingdings" w:hAnsi="Wingdings" w:hint="default"/>
      </w:rPr>
    </w:lvl>
    <w:lvl w:ilvl="8" w:tplc="15EC62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25F01"/>
    <w:multiLevelType w:val="hybridMultilevel"/>
    <w:tmpl w:val="CE7288B8"/>
    <w:lvl w:ilvl="0" w:tplc="C8DE84D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A33DF2"/>
    <w:multiLevelType w:val="hybridMultilevel"/>
    <w:tmpl w:val="5D4E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9B447D"/>
    <w:multiLevelType w:val="hybridMultilevel"/>
    <w:tmpl w:val="4E429F70"/>
    <w:lvl w:ilvl="0" w:tplc="12F4719A">
      <w:start w:val="5"/>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BE5E77"/>
    <w:multiLevelType w:val="hybridMultilevel"/>
    <w:tmpl w:val="73EA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046E50"/>
    <w:multiLevelType w:val="hybridMultilevel"/>
    <w:tmpl w:val="6362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AE641A"/>
    <w:multiLevelType w:val="hybridMultilevel"/>
    <w:tmpl w:val="FFEEF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F85B09"/>
    <w:multiLevelType w:val="hybridMultilevel"/>
    <w:tmpl w:val="652E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E273AC"/>
    <w:multiLevelType w:val="hybridMultilevel"/>
    <w:tmpl w:val="C9FA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77009B"/>
    <w:multiLevelType w:val="hybridMultilevel"/>
    <w:tmpl w:val="79B24628"/>
    <w:lvl w:ilvl="0" w:tplc="DB4C9736">
      <w:start w:val="13"/>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D30B5E"/>
    <w:multiLevelType w:val="hybridMultilevel"/>
    <w:tmpl w:val="9B102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88F7A3E"/>
    <w:multiLevelType w:val="hybridMultilevel"/>
    <w:tmpl w:val="65DC2D8E"/>
    <w:lvl w:ilvl="0" w:tplc="2A927A3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961A9E"/>
    <w:multiLevelType w:val="hybridMultilevel"/>
    <w:tmpl w:val="C08E7ED4"/>
    <w:lvl w:ilvl="0" w:tplc="EFD0C1B2">
      <w:start w:val="1"/>
      <w:numFmt w:val="bullet"/>
      <w:lvlText w:val=""/>
      <w:lvlJc w:val="left"/>
      <w:pPr>
        <w:tabs>
          <w:tab w:val="num" w:pos="720"/>
        </w:tabs>
        <w:ind w:left="720" w:hanging="360"/>
      </w:pPr>
      <w:rPr>
        <w:rFonts w:ascii="Wingdings" w:hAnsi="Wingdings" w:hint="default"/>
      </w:rPr>
    </w:lvl>
    <w:lvl w:ilvl="1" w:tplc="460EF5E4" w:tentative="1">
      <w:start w:val="1"/>
      <w:numFmt w:val="bullet"/>
      <w:lvlText w:val=""/>
      <w:lvlJc w:val="left"/>
      <w:pPr>
        <w:tabs>
          <w:tab w:val="num" w:pos="1440"/>
        </w:tabs>
        <w:ind w:left="1440" w:hanging="360"/>
      </w:pPr>
      <w:rPr>
        <w:rFonts w:ascii="Wingdings" w:hAnsi="Wingdings" w:hint="default"/>
      </w:rPr>
    </w:lvl>
    <w:lvl w:ilvl="2" w:tplc="B30A3A7C">
      <w:numFmt w:val="bullet"/>
      <w:lvlText w:val="•"/>
      <w:lvlJc w:val="left"/>
      <w:pPr>
        <w:tabs>
          <w:tab w:val="num" w:pos="2160"/>
        </w:tabs>
        <w:ind w:left="2160" w:hanging="360"/>
      </w:pPr>
      <w:rPr>
        <w:rFonts w:ascii="Arial" w:hAnsi="Arial" w:hint="default"/>
      </w:rPr>
    </w:lvl>
    <w:lvl w:ilvl="3" w:tplc="16C268D0" w:tentative="1">
      <w:start w:val="1"/>
      <w:numFmt w:val="bullet"/>
      <w:lvlText w:val=""/>
      <w:lvlJc w:val="left"/>
      <w:pPr>
        <w:tabs>
          <w:tab w:val="num" w:pos="2880"/>
        </w:tabs>
        <w:ind w:left="2880" w:hanging="360"/>
      </w:pPr>
      <w:rPr>
        <w:rFonts w:ascii="Wingdings" w:hAnsi="Wingdings" w:hint="default"/>
      </w:rPr>
    </w:lvl>
    <w:lvl w:ilvl="4" w:tplc="6188FE48" w:tentative="1">
      <w:start w:val="1"/>
      <w:numFmt w:val="bullet"/>
      <w:lvlText w:val=""/>
      <w:lvlJc w:val="left"/>
      <w:pPr>
        <w:tabs>
          <w:tab w:val="num" w:pos="3600"/>
        </w:tabs>
        <w:ind w:left="3600" w:hanging="360"/>
      </w:pPr>
      <w:rPr>
        <w:rFonts w:ascii="Wingdings" w:hAnsi="Wingdings" w:hint="default"/>
      </w:rPr>
    </w:lvl>
    <w:lvl w:ilvl="5" w:tplc="A2BECD0A" w:tentative="1">
      <w:start w:val="1"/>
      <w:numFmt w:val="bullet"/>
      <w:lvlText w:val=""/>
      <w:lvlJc w:val="left"/>
      <w:pPr>
        <w:tabs>
          <w:tab w:val="num" w:pos="4320"/>
        </w:tabs>
        <w:ind w:left="4320" w:hanging="360"/>
      </w:pPr>
      <w:rPr>
        <w:rFonts w:ascii="Wingdings" w:hAnsi="Wingdings" w:hint="default"/>
      </w:rPr>
    </w:lvl>
    <w:lvl w:ilvl="6" w:tplc="AB96075C" w:tentative="1">
      <w:start w:val="1"/>
      <w:numFmt w:val="bullet"/>
      <w:lvlText w:val=""/>
      <w:lvlJc w:val="left"/>
      <w:pPr>
        <w:tabs>
          <w:tab w:val="num" w:pos="5040"/>
        </w:tabs>
        <w:ind w:left="5040" w:hanging="360"/>
      </w:pPr>
      <w:rPr>
        <w:rFonts w:ascii="Wingdings" w:hAnsi="Wingdings" w:hint="default"/>
      </w:rPr>
    </w:lvl>
    <w:lvl w:ilvl="7" w:tplc="CBE4A53C" w:tentative="1">
      <w:start w:val="1"/>
      <w:numFmt w:val="bullet"/>
      <w:lvlText w:val=""/>
      <w:lvlJc w:val="left"/>
      <w:pPr>
        <w:tabs>
          <w:tab w:val="num" w:pos="5760"/>
        </w:tabs>
        <w:ind w:left="5760" w:hanging="360"/>
      </w:pPr>
      <w:rPr>
        <w:rFonts w:ascii="Wingdings" w:hAnsi="Wingdings" w:hint="default"/>
      </w:rPr>
    </w:lvl>
    <w:lvl w:ilvl="8" w:tplc="9E964DA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12F2"/>
    <w:multiLevelType w:val="hybridMultilevel"/>
    <w:tmpl w:val="230C0908"/>
    <w:lvl w:ilvl="0" w:tplc="C8DE84D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4A2C00"/>
    <w:multiLevelType w:val="hybridMultilevel"/>
    <w:tmpl w:val="760AC8B2"/>
    <w:lvl w:ilvl="0" w:tplc="D424173C">
      <w:start w:val="1"/>
      <w:numFmt w:val="bullet"/>
      <w:lvlText w:val=""/>
      <w:lvlJc w:val="left"/>
      <w:pPr>
        <w:tabs>
          <w:tab w:val="num" w:pos="720"/>
        </w:tabs>
        <w:ind w:left="720" w:hanging="360"/>
      </w:pPr>
      <w:rPr>
        <w:rFonts w:ascii="Wingdings" w:hAnsi="Wingdings" w:hint="default"/>
      </w:rPr>
    </w:lvl>
    <w:lvl w:ilvl="1" w:tplc="BE02D9FE">
      <w:start w:val="1"/>
      <w:numFmt w:val="bullet"/>
      <w:lvlText w:val=""/>
      <w:lvlJc w:val="left"/>
      <w:pPr>
        <w:tabs>
          <w:tab w:val="num" w:pos="1440"/>
        </w:tabs>
        <w:ind w:left="1440" w:hanging="360"/>
      </w:pPr>
      <w:rPr>
        <w:rFonts w:ascii="Wingdings" w:hAnsi="Wingdings" w:hint="default"/>
      </w:rPr>
    </w:lvl>
    <w:lvl w:ilvl="2" w:tplc="6ACA50CC" w:tentative="1">
      <w:start w:val="1"/>
      <w:numFmt w:val="bullet"/>
      <w:lvlText w:val=""/>
      <w:lvlJc w:val="left"/>
      <w:pPr>
        <w:tabs>
          <w:tab w:val="num" w:pos="2160"/>
        </w:tabs>
        <w:ind w:left="2160" w:hanging="360"/>
      </w:pPr>
      <w:rPr>
        <w:rFonts w:ascii="Wingdings" w:hAnsi="Wingdings" w:hint="default"/>
      </w:rPr>
    </w:lvl>
    <w:lvl w:ilvl="3" w:tplc="117C2324" w:tentative="1">
      <w:start w:val="1"/>
      <w:numFmt w:val="bullet"/>
      <w:lvlText w:val=""/>
      <w:lvlJc w:val="left"/>
      <w:pPr>
        <w:tabs>
          <w:tab w:val="num" w:pos="2880"/>
        </w:tabs>
        <w:ind w:left="2880" w:hanging="360"/>
      </w:pPr>
      <w:rPr>
        <w:rFonts w:ascii="Wingdings" w:hAnsi="Wingdings" w:hint="default"/>
      </w:rPr>
    </w:lvl>
    <w:lvl w:ilvl="4" w:tplc="65480058" w:tentative="1">
      <w:start w:val="1"/>
      <w:numFmt w:val="bullet"/>
      <w:lvlText w:val=""/>
      <w:lvlJc w:val="left"/>
      <w:pPr>
        <w:tabs>
          <w:tab w:val="num" w:pos="3600"/>
        </w:tabs>
        <w:ind w:left="3600" w:hanging="360"/>
      </w:pPr>
      <w:rPr>
        <w:rFonts w:ascii="Wingdings" w:hAnsi="Wingdings" w:hint="default"/>
      </w:rPr>
    </w:lvl>
    <w:lvl w:ilvl="5" w:tplc="84C4F65E" w:tentative="1">
      <w:start w:val="1"/>
      <w:numFmt w:val="bullet"/>
      <w:lvlText w:val=""/>
      <w:lvlJc w:val="left"/>
      <w:pPr>
        <w:tabs>
          <w:tab w:val="num" w:pos="4320"/>
        </w:tabs>
        <w:ind w:left="4320" w:hanging="360"/>
      </w:pPr>
      <w:rPr>
        <w:rFonts w:ascii="Wingdings" w:hAnsi="Wingdings" w:hint="default"/>
      </w:rPr>
    </w:lvl>
    <w:lvl w:ilvl="6" w:tplc="FE8A93F8" w:tentative="1">
      <w:start w:val="1"/>
      <w:numFmt w:val="bullet"/>
      <w:lvlText w:val=""/>
      <w:lvlJc w:val="left"/>
      <w:pPr>
        <w:tabs>
          <w:tab w:val="num" w:pos="5040"/>
        </w:tabs>
        <w:ind w:left="5040" w:hanging="360"/>
      </w:pPr>
      <w:rPr>
        <w:rFonts w:ascii="Wingdings" w:hAnsi="Wingdings" w:hint="default"/>
      </w:rPr>
    </w:lvl>
    <w:lvl w:ilvl="7" w:tplc="F4F267EA" w:tentative="1">
      <w:start w:val="1"/>
      <w:numFmt w:val="bullet"/>
      <w:lvlText w:val=""/>
      <w:lvlJc w:val="left"/>
      <w:pPr>
        <w:tabs>
          <w:tab w:val="num" w:pos="5760"/>
        </w:tabs>
        <w:ind w:left="5760" w:hanging="360"/>
      </w:pPr>
      <w:rPr>
        <w:rFonts w:ascii="Wingdings" w:hAnsi="Wingdings" w:hint="default"/>
      </w:rPr>
    </w:lvl>
    <w:lvl w:ilvl="8" w:tplc="0080A0D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C79F1"/>
    <w:multiLevelType w:val="hybridMultilevel"/>
    <w:tmpl w:val="E140E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F192FEE"/>
    <w:multiLevelType w:val="hybridMultilevel"/>
    <w:tmpl w:val="DA9E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5"/>
  </w:num>
  <w:num w:numId="2">
    <w:abstractNumId w:val="18"/>
  </w:num>
  <w:num w:numId="3">
    <w:abstractNumId w:val="31"/>
  </w:num>
  <w:num w:numId="4">
    <w:abstractNumId w:val="26"/>
  </w:num>
  <w:num w:numId="5">
    <w:abstractNumId w:val="29"/>
  </w:num>
  <w:num w:numId="6">
    <w:abstractNumId w:val="0"/>
  </w:num>
  <w:num w:numId="7">
    <w:abstractNumId w:val="5"/>
  </w:num>
  <w:num w:numId="8">
    <w:abstractNumId w:val="17"/>
  </w:num>
  <w:num w:numId="9">
    <w:abstractNumId w:val="3"/>
  </w:num>
  <w:num w:numId="10">
    <w:abstractNumId w:val="15"/>
  </w:num>
  <w:num w:numId="11">
    <w:abstractNumId w:val="36"/>
  </w:num>
  <w:num w:numId="12">
    <w:abstractNumId w:val="21"/>
  </w:num>
  <w:num w:numId="13">
    <w:abstractNumId w:val="10"/>
  </w:num>
  <w:num w:numId="14">
    <w:abstractNumId w:val="20"/>
  </w:num>
  <w:num w:numId="15">
    <w:abstractNumId w:val="6"/>
  </w:num>
  <w:num w:numId="16">
    <w:abstractNumId w:val="24"/>
  </w:num>
  <w:num w:numId="17">
    <w:abstractNumId w:val="4"/>
  </w:num>
  <w:num w:numId="18">
    <w:abstractNumId w:val="38"/>
  </w:num>
  <w:num w:numId="19">
    <w:abstractNumId w:val="28"/>
  </w:num>
  <w:num w:numId="20">
    <w:abstractNumId w:val="27"/>
  </w:num>
  <w:num w:numId="21">
    <w:abstractNumId w:val="8"/>
  </w:num>
  <w:num w:numId="22">
    <w:abstractNumId w:val="33"/>
  </w:num>
  <w:num w:numId="23">
    <w:abstractNumId w:val="12"/>
  </w:num>
  <w:num w:numId="24">
    <w:abstractNumId w:val="25"/>
  </w:num>
  <w:num w:numId="25">
    <w:abstractNumId w:val="19"/>
  </w:num>
  <w:num w:numId="26">
    <w:abstractNumId w:val="7"/>
  </w:num>
  <w:num w:numId="27">
    <w:abstractNumId w:val="14"/>
  </w:num>
  <w:num w:numId="28">
    <w:abstractNumId w:val="16"/>
  </w:num>
  <w:num w:numId="29">
    <w:abstractNumId w:val="40"/>
  </w:num>
  <w:num w:numId="30">
    <w:abstractNumId w:val="1"/>
  </w:num>
  <w:num w:numId="31">
    <w:abstractNumId w:val="2"/>
  </w:num>
  <w:num w:numId="32">
    <w:abstractNumId w:val="32"/>
  </w:num>
  <w:num w:numId="33">
    <w:abstractNumId w:val="3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37"/>
  </w:num>
  <w:num w:numId="38">
    <w:abstractNumId w:val="30"/>
  </w:num>
  <w:num w:numId="39">
    <w:abstractNumId w:val="25"/>
  </w:num>
  <w:num w:numId="40">
    <w:abstractNumId w:val="13"/>
  </w:num>
  <w:num w:numId="41">
    <w:abstractNumId w:val="11"/>
  </w:num>
  <w:num w:numId="42">
    <w:abstractNumId w:val="23"/>
  </w:num>
  <w:num w:numId="43">
    <w:abstractNumId w:val="2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1"/>
    <w:rsid w:val="000001C3"/>
    <w:rsid w:val="0000067A"/>
    <w:rsid w:val="00002531"/>
    <w:rsid w:val="0000431D"/>
    <w:rsid w:val="00006A01"/>
    <w:rsid w:val="00012304"/>
    <w:rsid w:val="00013751"/>
    <w:rsid w:val="000154DC"/>
    <w:rsid w:val="00021705"/>
    <w:rsid w:val="0002284E"/>
    <w:rsid w:val="00023CD9"/>
    <w:rsid w:val="00025295"/>
    <w:rsid w:val="00025610"/>
    <w:rsid w:val="00025AB3"/>
    <w:rsid w:val="00025B19"/>
    <w:rsid w:val="0003215E"/>
    <w:rsid w:val="000344EE"/>
    <w:rsid w:val="00034994"/>
    <w:rsid w:val="00035FA0"/>
    <w:rsid w:val="000368DB"/>
    <w:rsid w:val="0003771A"/>
    <w:rsid w:val="00057D71"/>
    <w:rsid w:val="00060306"/>
    <w:rsid w:val="0006173F"/>
    <w:rsid w:val="00061F2B"/>
    <w:rsid w:val="0006689E"/>
    <w:rsid w:val="000702E4"/>
    <w:rsid w:val="000709AF"/>
    <w:rsid w:val="00075A31"/>
    <w:rsid w:val="00075F75"/>
    <w:rsid w:val="00076649"/>
    <w:rsid w:val="000811C2"/>
    <w:rsid w:val="000828E9"/>
    <w:rsid w:val="000832CC"/>
    <w:rsid w:val="00084D49"/>
    <w:rsid w:val="00086931"/>
    <w:rsid w:val="00087004"/>
    <w:rsid w:val="00091041"/>
    <w:rsid w:val="000953C0"/>
    <w:rsid w:val="00096358"/>
    <w:rsid w:val="000B004C"/>
    <w:rsid w:val="000B10E2"/>
    <w:rsid w:val="000B5D1C"/>
    <w:rsid w:val="000B6AEE"/>
    <w:rsid w:val="000B7016"/>
    <w:rsid w:val="000B7FE9"/>
    <w:rsid w:val="000C02B7"/>
    <w:rsid w:val="000D4478"/>
    <w:rsid w:val="000D6908"/>
    <w:rsid w:val="000E0FDB"/>
    <w:rsid w:val="000E5B90"/>
    <w:rsid w:val="000F2B94"/>
    <w:rsid w:val="000F66E8"/>
    <w:rsid w:val="0010148E"/>
    <w:rsid w:val="00104B07"/>
    <w:rsid w:val="0010583A"/>
    <w:rsid w:val="001067BA"/>
    <w:rsid w:val="001070AE"/>
    <w:rsid w:val="00111C0A"/>
    <w:rsid w:val="00111E3D"/>
    <w:rsid w:val="00114508"/>
    <w:rsid w:val="001217C7"/>
    <w:rsid w:val="0012584C"/>
    <w:rsid w:val="00126A4B"/>
    <w:rsid w:val="00126C61"/>
    <w:rsid w:val="0013089A"/>
    <w:rsid w:val="001319A6"/>
    <w:rsid w:val="001335DB"/>
    <w:rsid w:val="00134779"/>
    <w:rsid w:val="00134C59"/>
    <w:rsid w:val="001414C0"/>
    <w:rsid w:val="001422A0"/>
    <w:rsid w:val="00152AD2"/>
    <w:rsid w:val="00152D87"/>
    <w:rsid w:val="00153709"/>
    <w:rsid w:val="00153BBB"/>
    <w:rsid w:val="00160A4F"/>
    <w:rsid w:val="00162911"/>
    <w:rsid w:val="0017622B"/>
    <w:rsid w:val="00187B33"/>
    <w:rsid w:val="001907EE"/>
    <w:rsid w:val="00191257"/>
    <w:rsid w:val="001B28C0"/>
    <w:rsid w:val="001B3942"/>
    <w:rsid w:val="001B6960"/>
    <w:rsid w:val="001B69E0"/>
    <w:rsid w:val="001C4EEB"/>
    <w:rsid w:val="001C6592"/>
    <w:rsid w:val="001D15C8"/>
    <w:rsid w:val="001D2FC8"/>
    <w:rsid w:val="001D5157"/>
    <w:rsid w:val="001D78C1"/>
    <w:rsid w:val="001E2FA4"/>
    <w:rsid w:val="001E63D7"/>
    <w:rsid w:val="001F0193"/>
    <w:rsid w:val="0021003E"/>
    <w:rsid w:val="00210545"/>
    <w:rsid w:val="00214C66"/>
    <w:rsid w:val="00214F03"/>
    <w:rsid w:val="0021722E"/>
    <w:rsid w:val="0022103F"/>
    <w:rsid w:val="0022105B"/>
    <w:rsid w:val="0022619B"/>
    <w:rsid w:val="00231640"/>
    <w:rsid w:val="002344BE"/>
    <w:rsid w:val="002368C6"/>
    <w:rsid w:val="00237317"/>
    <w:rsid w:val="00242B57"/>
    <w:rsid w:val="00244C6A"/>
    <w:rsid w:val="0024764C"/>
    <w:rsid w:val="00255564"/>
    <w:rsid w:val="00256173"/>
    <w:rsid w:val="002569A2"/>
    <w:rsid w:val="00262684"/>
    <w:rsid w:val="0026765B"/>
    <w:rsid w:val="002700A3"/>
    <w:rsid w:val="002733ED"/>
    <w:rsid w:val="00282E4D"/>
    <w:rsid w:val="00283335"/>
    <w:rsid w:val="00283915"/>
    <w:rsid w:val="00286D33"/>
    <w:rsid w:val="0028760E"/>
    <w:rsid w:val="002934E5"/>
    <w:rsid w:val="00297537"/>
    <w:rsid w:val="00297E65"/>
    <w:rsid w:val="002A20F5"/>
    <w:rsid w:val="002A550A"/>
    <w:rsid w:val="002B05C6"/>
    <w:rsid w:val="002B2BCF"/>
    <w:rsid w:val="002B2ECD"/>
    <w:rsid w:val="002B7979"/>
    <w:rsid w:val="002B7FA8"/>
    <w:rsid w:val="002C0462"/>
    <w:rsid w:val="002C14C8"/>
    <w:rsid w:val="002C4ACF"/>
    <w:rsid w:val="002D25CF"/>
    <w:rsid w:val="002D5571"/>
    <w:rsid w:val="002E420F"/>
    <w:rsid w:val="00300B34"/>
    <w:rsid w:val="00304A1E"/>
    <w:rsid w:val="003052B3"/>
    <w:rsid w:val="00312B81"/>
    <w:rsid w:val="00315000"/>
    <w:rsid w:val="0032084E"/>
    <w:rsid w:val="00322781"/>
    <w:rsid w:val="00333864"/>
    <w:rsid w:val="00335340"/>
    <w:rsid w:val="003413D8"/>
    <w:rsid w:val="003426A4"/>
    <w:rsid w:val="00344278"/>
    <w:rsid w:val="0034550D"/>
    <w:rsid w:val="00350A63"/>
    <w:rsid w:val="003515F9"/>
    <w:rsid w:val="003517C9"/>
    <w:rsid w:val="00356E73"/>
    <w:rsid w:val="003610E1"/>
    <w:rsid w:val="003611BB"/>
    <w:rsid w:val="00361870"/>
    <w:rsid w:val="0036319D"/>
    <w:rsid w:val="00363A2B"/>
    <w:rsid w:val="003652FF"/>
    <w:rsid w:val="00367E0F"/>
    <w:rsid w:val="0037527F"/>
    <w:rsid w:val="003766EA"/>
    <w:rsid w:val="0038251A"/>
    <w:rsid w:val="003903EB"/>
    <w:rsid w:val="00390B3D"/>
    <w:rsid w:val="003914CA"/>
    <w:rsid w:val="00393ECD"/>
    <w:rsid w:val="003A05EB"/>
    <w:rsid w:val="003A73F0"/>
    <w:rsid w:val="003B0100"/>
    <w:rsid w:val="003B34F7"/>
    <w:rsid w:val="003B5EE2"/>
    <w:rsid w:val="003C1B41"/>
    <w:rsid w:val="003C3784"/>
    <w:rsid w:val="003D58D0"/>
    <w:rsid w:val="003D67F7"/>
    <w:rsid w:val="003E0959"/>
    <w:rsid w:val="003E2D9E"/>
    <w:rsid w:val="003E3BED"/>
    <w:rsid w:val="003E73D6"/>
    <w:rsid w:val="003E77F7"/>
    <w:rsid w:val="003E7A7C"/>
    <w:rsid w:val="003F03AF"/>
    <w:rsid w:val="003F722F"/>
    <w:rsid w:val="00412C1D"/>
    <w:rsid w:val="00412E87"/>
    <w:rsid w:val="00423459"/>
    <w:rsid w:val="00435BB9"/>
    <w:rsid w:val="00435C98"/>
    <w:rsid w:val="004368A1"/>
    <w:rsid w:val="0043699F"/>
    <w:rsid w:val="0043773F"/>
    <w:rsid w:val="00441EB9"/>
    <w:rsid w:val="00444638"/>
    <w:rsid w:val="00467596"/>
    <w:rsid w:val="00471188"/>
    <w:rsid w:val="004720BD"/>
    <w:rsid w:val="004752EA"/>
    <w:rsid w:val="00481D88"/>
    <w:rsid w:val="0048356A"/>
    <w:rsid w:val="00484F77"/>
    <w:rsid w:val="00485531"/>
    <w:rsid w:val="00492CB0"/>
    <w:rsid w:val="00495574"/>
    <w:rsid w:val="004A0612"/>
    <w:rsid w:val="004A6AEB"/>
    <w:rsid w:val="004A705D"/>
    <w:rsid w:val="004B5861"/>
    <w:rsid w:val="004B7A07"/>
    <w:rsid w:val="004D2096"/>
    <w:rsid w:val="004D4959"/>
    <w:rsid w:val="004D4BDA"/>
    <w:rsid w:val="004E0C88"/>
    <w:rsid w:val="004E1212"/>
    <w:rsid w:val="004E1D8A"/>
    <w:rsid w:val="004E70D6"/>
    <w:rsid w:val="004F0215"/>
    <w:rsid w:val="004F5720"/>
    <w:rsid w:val="00500693"/>
    <w:rsid w:val="00506D28"/>
    <w:rsid w:val="00513087"/>
    <w:rsid w:val="00515BB6"/>
    <w:rsid w:val="00521D6E"/>
    <w:rsid w:val="005269FC"/>
    <w:rsid w:val="00526EC5"/>
    <w:rsid w:val="00536F68"/>
    <w:rsid w:val="00540C0A"/>
    <w:rsid w:val="00541932"/>
    <w:rsid w:val="00546B06"/>
    <w:rsid w:val="00550212"/>
    <w:rsid w:val="0055046A"/>
    <w:rsid w:val="00554874"/>
    <w:rsid w:val="00554DF0"/>
    <w:rsid w:val="00557788"/>
    <w:rsid w:val="0056642C"/>
    <w:rsid w:val="0057406B"/>
    <w:rsid w:val="00580BDA"/>
    <w:rsid w:val="00580FF6"/>
    <w:rsid w:val="00582210"/>
    <w:rsid w:val="005903B2"/>
    <w:rsid w:val="005969CF"/>
    <w:rsid w:val="00597303"/>
    <w:rsid w:val="005A641A"/>
    <w:rsid w:val="005A6FCC"/>
    <w:rsid w:val="005B0BD1"/>
    <w:rsid w:val="005B3BC2"/>
    <w:rsid w:val="005B6560"/>
    <w:rsid w:val="005C4E26"/>
    <w:rsid w:val="005D0016"/>
    <w:rsid w:val="005D2687"/>
    <w:rsid w:val="005D6065"/>
    <w:rsid w:val="005E2152"/>
    <w:rsid w:val="005E395F"/>
    <w:rsid w:val="005E3B6C"/>
    <w:rsid w:val="005F017D"/>
    <w:rsid w:val="005F36DC"/>
    <w:rsid w:val="005F63BC"/>
    <w:rsid w:val="00600110"/>
    <w:rsid w:val="00601C49"/>
    <w:rsid w:val="00602AC3"/>
    <w:rsid w:val="00603497"/>
    <w:rsid w:val="0060750B"/>
    <w:rsid w:val="00607F1A"/>
    <w:rsid w:val="00614F80"/>
    <w:rsid w:val="006410F2"/>
    <w:rsid w:val="00644F3B"/>
    <w:rsid w:val="00645343"/>
    <w:rsid w:val="00647218"/>
    <w:rsid w:val="00647ED1"/>
    <w:rsid w:val="0065191E"/>
    <w:rsid w:val="00653154"/>
    <w:rsid w:val="00654175"/>
    <w:rsid w:val="00655384"/>
    <w:rsid w:val="00663C62"/>
    <w:rsid w:val="0066426F"/>
    <w:rsid w:val="006642B5"/>
    <w:rsid w:val="006661C3"/>
    <w:rsid w:val="00667613"/>
    <w:rsid w:val="00672F78"/>
    <w:rsid w:val="00682EE3"/>
    <w:rsid w:val="0068698F"/>
    <w:rsid w:val="00687215"/>
    <w:rsid w:val="00687D87"/>
    <w:rsid w:val="006938F1"/>
    <w:rsid w:val="006A012E"/>
    <w:rsid w:val="006A04A9"/>
    <w:rsid w:val="006A22EA"/>
    <w:rsid w:val="006A629E"/>
    <w:rsid w:val="006A7179"/>
    <w:rsid w:val="006B4A82"/>
    <w:rsid w:val="006C0470"/>
    <w:rsid w:val="006C6835"/>
    <w:rsid w:val="006C777E"/>
    <w:rsid w:val="006D015F"/>
    <w:rsid w:val="006D23B0"/>
    <w:rsid w:val="006D2AEF"/>
    <w:rsid w:val="006D466C"/>
    <w:rsid w:val="006D521A"/>
    <w:rsid w:val="006E0081"/>
    <w:rsid w:val="006E3CDB"/>
    <w:rsid w:val="006E4EDC"/>
    <w:rsid w:val="006E754B"/>
    <w:rsid w:val="006F126C"/>
    <w:rsid w:val="006F3C4A"/>
    <w:rsid w:val="006F557C"/>
    <w:rsid w:val="007011AB"/>
    <w:rsid w:val="00701590"/>
    <w:rsid w:val="00702D08"/>
    <w:rsid w:val="00706303"/>
    <w:rsid w:val="00710BBF"/>
    <w:rsid w:val="00716174"/>
    <w:rsid w:val="007170EB"/>
    <w:rsid w:val="0072172B"/>
    <w:rsid w:val="0072652F"/>
    <w:rsid w:val="00741A85"/>
    <w:rsid w:val="00745E6B"/>
    <w:rsid w:val="0075248A"/>
    <w:rsid w:val="00757718"/>
    <w:rsid w:val="0076165D"/>
    <w:rsid w:val="00761D07"/>
    <w:rsid w:val="00762291"/>
    <w:rsid w:val="00763122"/>
    <w:rsid w:val="00764E8F"/>
    <w:rsid w:val="00770389"/>
    <w:rsid w:val="00770A37"/>
    <w:rsid w:val="00771868"/>
    <w:rsid w:val="00772B42"/>
    <w:rsid w:val="00776CAA"/>
    <w:rsid w:val="007831FF"/>
    <w:rsid w:val="007878CE"/>
    <w:rsid w:val="007900C7"/>
    <w:rsid w:val="00794BFE"/>
    <w:rsid w:val="007A2959"/>
    <w:rsid w:val="007A4FED"/>
    <w:rsid w:val="007B0257"/>
    <w:rsid w:val="007B5146"/>
    <w:rsid w:val="007B522F"/>
    <w:rsid w:val="007C0095"/>
    <w:rsid w:val="007C0ED3"/>
    <w:rsid w:val="007C6009"/>
    <w:rsid w:val="007C6108"/>
    <w:rsid w:val="007C6FBF"/>
    <w:rsid w:val="007D270E"/>
    <w:rsid w:val="007D5202"/>
    <w:rsid w:val="007E1F92"/>
    <w:rsid w:val="007F09E6"/>
    <w:rsid w:val="007F6A72"/>
    <w:rsid w:val="008029C4"/>
    <w:rsid w:val="0080508C"/>
    <w:rsid w:val="00806241"/>
    <w:rsid w:val="008112D3"/>
    <w:rsid w:val="008131B7"/>
    <w:rsid w:val="00822DCE"/>
    <w:rsid w:val="008316F0"/>
    <w:rsid w:val="00831F24"/>
    <w:rsid w:val="00843E16"/>
    <w:rsid w:val="00845239"/>
    <w:rsid w:val="00846F6F"/>
    <w:rsid w:val="00854A67"/>
    <w:rsid w:val="00857B28"/>
    <w:rsid w:val="00861AB4"/>
    <w:rsid w:val="00870A14"/>
    <w:rsid w:val="0087193A"/>
    <w:rsid w:val="00871A91"/>
    <w:rsid w:val="008736D8"/>
    <w:rsid w:val="00881014"/>
    <w:rsid w:val="008825B2"/>
    <w:rsid w:val="008839FA"/>
    <w:rsid w:val="00886D5E"/>
    <w:rsid w:val="008938FB"/>
    <w:rsid w:val="008A480F"/>
    <w:rsid w:val="008B2265"/>
    <w:rsid w:val="008B38BC"/>
    <w:rsid w:val="008B40F4"/>
    <w:rsid w:val="008B4458"/>
    <w:rsid w:val="008B5930"/>
    <w:rsid w:val="008C137E"/>
    <w:rsid w:val="008C26D8"/>
    <w:rsid w:val="008C355B"/>
    <w:rsid w:val="008C38EE"/>
    <w:rsid w:val="008C5C33"/>
    <w:rsid w:val="008C68A5"/>
    <w:rsid w:val="008D0B8C"/>
    <w:rsid w:val="008D19DD"/>
    <w:rsid w:val="008D1B98"/>
    <w:rsid w:val="008D6566"/>
    <w:rsid w:val="008D726D"/>
    <w:rsid w:val="008E41C4"/>
    <w:rsid w:val="008E5D1B"/>
    <w:rsid w:val="008F0C25"/>
    <w:rsid w:val="008F52EA"/>
    <w:rsid w:val="00916678"/>
    <w:rsid w:val="0091781D"/>
    <w:rsid w:val="00917D6B"/>
    <w:rsid w:val="00924C77"/>
    <w:rsid w:val="0093058E"/>
    <w:rsid w:val="00930B4F"/>
    <w:rsid w:val="00930F2D"/>
    <w:rsid w:val="00935078"/>
    <w:rsid w:val="00935720"/>
    <w:rsid w:val="00943CD3"/>
    <w:rsid w:val="00947F5A"/>
    <w:rsid w:val="009542E9"/>
    <w:rsid w:val="009654A0"/>
    <w:rsid w:val="00967252"/>
    <w:rsid w:val="0097551C"/>
    <w:rsid w:val="009775A5"/>
    <w:rsid w:val="0098058D"/>
    <w:rsid w:val="00982871"/>
    <w:rsid w:val="00985F2F"/>
    <w:rsid w:val="009875F8"/>
    <w:rsid w:val="00987976"/>
    <w:rsid w:val="009A151B"/>
    <w:rsid w:val="009A2CB4"/>
    <w:rsid w:val="009A52DF"/>
    <w:rsid w:val="009A5F76"/>
    <w:rsid w:val="009B2CB4"/>
    <w:rsid w:val="009C22E5"/>
    <w:rsid w:val="009C3B80"/>
    <w:rsid w:val="009C5C8C"/>
    <w:rsid w:val="009C6295"/>
    <w:rsid w:val="009C7551"/>
    <w:rsid w:val="009D3A6F"/>
    <w:rsid w:val="009D5840"/>
    <w:rsid w:val="009D753B"/>
    <w:rsid w:val="009D756A"/>
    <w:rsid w:val="009D7766"/>
    <w:rsid w:val="009E0381"/>
    <w:rsid w:val="009E1E42"/>
    <w:rsid w:val="009E24A0"/>
    <w:rsid w:val="009E7D9D"/>
    <w:rsid w:val="009F004F"/>
    <w:rsid w:val="009F48F2"/>
    <w:rsid w:val="009F51B0"/>
    <w:rsid w:val="00A00F52"/>
    <w:rsid w:val="00A01402"/>
    <w:rsid w:val="00A0154A"/>
    <w:rsid w:val="00A022FB"/>
    <w:rsid w:val="00A03155"/>
    <w:rsid w:val="00A11CD9"/>
    <w:rsid w:val="00A14B18"/>
    <w:rsid w:val="00A16AEB"/>
    <w:rsid w:val="00A17895"/>
    <w:rsid w:val="00A2075A"/>
    <w:rsid w:val="00A2077B"/>
    <w:rsid w:val="00A233D4"/>
    <w:rsid w:val="00A2517C"/>
    <w:rsid w:val="00A2547F"/>
    <w:rsid w:val="00A32F7B"/>
    <w:rsid w:val="00A37490"/>
    <w:rsid w:val="00A41EE8"/>
    <w:rsid w:val="00A525E1"/>
    <w:rsid w:val="00A55A06"/>
    <w:rsid w:val="00A56E1B"/>
    <w:rsid w:val="00A57433"/>
    <w:rsid w:val="00A60165"/>
    <w:rsid w:val="00A61D7C"/>
    <w:rsid w:val="00A64A0E"/>
    <w:rsid w:val="00A72A07"/>
    <w:rsid w:val="00A73E44"/>
    <w:rsid w:val="00A747E7"/>
    <w:rsid w:val="00A75A36"/>
    <w:rsid w:val="00A82EE6"/>
    <w:rsid w:val="00A832E2"/>
    <w:rsid w:val="00A8625A"/>
    <w:rsid w:val="00A94930"/>
    <w:rsid w:val="00A96887"/>
    <w:rsid w:val="00AB4204"/>
    <w:rsid w:val="00AD7287"/>
    <w:rsid w:val="00AD7327"/>
    <w:rsid w:val="00AE14B7"/>
    <w:rsid w:val="00AE175B"/>
    <w:rsid w:val="00AE3756"/>
    <w:rsid w:val="00B04B43"/>
    <w:rsid w:val="00B05053"/>
    <w:rsid w:val="00B05713"/>
    <w:rsid w:val="00B1057E"/>
    <w:rsid w:val="00B161B8"/>
    <w:rsid w:val="00B20391"/>
    <w:rsid w:val="00B223F3"/>
    <w:rsid w:val="00B31513"/>
    <w:rsid w:val="00B424DC"/>
    <w:rsid w:val="00B447B1"/>
    <w:rsid w:val="00B46A1B"/>
    <w:rsid w:val="00B50419"/>
    <w:rsid w:val="00B65372"/>
    <w:rsid w:val="00B65431"/>
    <w:rsid w:val="00B65C23"/>
    <w:rsid w:val="00B763B5"/>
    <w:rsid w:val="00B8463C"/>
    <w:rsid w:val="00B92ABD"/>
    <w:rsid w:val="00B93A2F"/>
    <w:rsid w:val="00B940E0"/>
    <w:rsid w:val="00B94C18"/>
    <w:rsid w:val="00BA1710"/>
    <w:rsid w:val="00BA7F62"/>
    <w:rsid w:val="00BB0D42"/>
    <w:rsid w:val="00BB2287"/>
    <w:rsid w:val="00BB4CDF"/>
    <w:rsid w:val="00BB5E7B"/>
    <w:rsid w:val="00BC1615"/>
    <w:rsid w:val="00BC171C"/>
    <w:rsid w:val="00BD46BA"/>
    <w:rsid w:val="00BD7235"/>
    <w:rsid w:val="00BE3E4A"/>
    <w:rsid w:val="00BE6276"/>
    <w:rsid w:val="00BF40E3"/>
    <w:rsid w:val="00BF50CA"/>
    <w:rsid w:val="00C026A5"/>
    <w:rsid w:val="00C052B5"/>
    <w:rsid w:val="00C05686"/>
    <w:rsid w:val="00C117BB"/>
    <w:rsid w:val="00C153F8"/>
    <w:rsid w:val="00C20BFC"/>
    <w:rsid w:val="00C21162"/>
    <w:rsid w:val="00C30A9B"/>
    <w:rsid w:val="00C329B9"/>
    <w:rsid w:val="00C33B4B"/>
    <w:rsid w:val="00C35B4A"/>
    <w:rsid w:val="00C36AAE"/>
    <w:rsid w:val="00C407F0"/>
    <w:rsid w:val="00C43472"/>
    <w:rsid w:val="00C55BCD"/>
    <w:rsid w:val="00C60C7F"/>
    <w:rsid w:val="00C6290D"/>
    <w:rsid w:val="00C66A38"/>
    <w:rsid w:val="00C70836"/>
    <w:rsid w:val="00C70EF1"/>
    <w:rsid w:val="00C7410F"/>
    <w:rsid w:val="00C74D66"/>
    <w:rsid w:val="00C771B7"/>
    <w:rsid w:val="00C81DFF"/>
    <w:rsid w:val="00C82F52"/>
    <w:rsid w:val="00C84950"/>
    <w:rsid w:val="00C92250"/>
    <w:rsid w:val="00C94505"/>
    <w:rsid w:val="00C97C1D"/>
    <w:rsid w:val="00CC43D7"/>
    <w:rsid w:val="00CD146D"/>
    <w:rsid w:val="00CD2A85"/>
    <w:rsid w:val="00CD435D"/>
    <w:rsid w:val="00CD4A86"/>
    <w:rsid w:val="00CD589D"/>
    <w:rsid w:val="00CE6CCA"/>
    <w:rsid w:val="00CE7F69"/>
    <w:rsid w:val="00D010F2"/>
    <w:rsid w:val="00D12C5E"/>
    <w:rsid w:val="00D178D7"/>
    <w:rsid w:val="00D26066"/>
    <w:rsid w:val="00D27827"/>
    <w:rsid w:val="00D30F80"/>
    <w:rsid w:val="00D43933"/>
    <w:rsid w:val="00D45B58"/>
    <w:rsid w:val="00D460B3"/>
    <w:rsid w:val="00D556C3"/>
    <w:rsid w:val="00D5575E"/>
    <w:rsid w:val="00D67C65"/>
    <w:rsid w:val="00D80FBF"/>
    <w:rsid w:val="00D84561"/>
    <w:rsid w:val="00D95246"/>
    <w:rsid w:val="00D9527E"/>
    <w:rsid w:val="00D958D8"/>
    <w:rsid w:val="00D96012"/>
    <w:rsid w:val="00D9743B"/>
    <w:rsid w:val="00DA4407"/>
    <w:rsid w:val="00DA73AE"/>
    <w:rsid w:val="00DB034C"/>
    <w:rsid w:val="00DB171E"/>
    <w:rsid w:val="00DB378E"/>
    <w:rsid w:val="00DC01D4"/>
    <w:rsid w:val="00DC10ED"/>
    <w:rsid w:val="00DC659E"/>
    <w:rsid w:val="00DC793D"/>
    <w:rsid w:val="00DD04C4"/>
    <w:rsid w:val="00DD1BC6"/>
    <w:rsid w:val="00DD1D2F"/>
    <w:rsid w:val="00DE1E6D"/>
    <w:rsid w:val="00DE2DBD"/>
    <w:rsid w:val="00DE3C2A"/>
    <w:rsid w:val="00DE43E2"/>
    <w:rsid w:val="00DE46C0"/>
    <w:rsid w:val="00DE7303"/>
    <w:rsid w:val="00DF104D"/>
    <w:rsid w:val="00DF20B6"/>
    <w:rsid w:val="00DF76BB"/>
    <w:rsid w:val="00E018EA"/>
    <w:rsid w:val="00E06EF1"/>
    <w:rsid w:val="00E11494"/>
    <w:rsid w:val="00E15BF2"/>
    <w:rsid w:val="00E24198"/>
    <w:rsid w:val="00E24A71"/>
    <w:rsid w:val="00E26CF0"/>
    <w:rsid w:val="00E410B5"/>
    <w:rsid w:val="00E45B98"/>
    <w:rsid w:val="00E46E56"/>
    <w:rsid w:val="00E543BF"/>
    <w:rsid w:val="00E550C0"/>
    <w:rsid w:val="00E57109"/>
    <w:rsid w:val="00E622FC"/>
    <w:rsid w:val="00E6551E"/>
    <w:rsid w:val="00E732F7"/>
    <w:rsid w:val="00E77347"/>
    <w:rsid w:val="00E93DF0"/>
    <w:rsid w:val="00E9435B"/>
    <w:rsid w:val="00E94480"/>
    <w:rsid w:val="00E94657"/>
    <w:rsid w:val="00EA06D7"/>
    <w:rsid w:val="00EA08CF"/>
    <w:rsid w:val="00EB0C10"/>
    <w:rsid w:val="00EB4213"/>
    <w:rsid w:val="00EC2BCE"/>
    <w:rsid w:val="00EC4143"/>
    <w:rsid w:val="00EC5F24"/>
    <w:rsid w:val="00EC64F4"/>
    <w:rsid w:val="00ED449B"/>
    <w:rsid w:val="00ED4DA9"/>
    <w:rsid w:val="00ED5BBE"/>
    <w:rsid w:val="00EE0787"/>
    <w:rsid w:val="00EE1B01"/>
    <w:rsid w:val="00EE1CB7"/>
    <w:rsid w:val="00EE35EB"/>
    <w:rsid w:val="00EE499A"/>
    <w:rsid w:val="00EE6904"/>
    <w:rsid w:val="00EF4480"/>
    <w:rsid w:val="00EF5908"/>
    <w:rsid w:val="00EF7B3B"/>
    <w:rsid w:val="00F06079"/>
    <w:rsid w:val="00F07166"/>
    <w:rsid w:val="00F10B46"/>
    <w:rsid w:val="00F129E5"/>
    <w:rsid w:val="00F14EE9"/>
    <w:rsid w:val="00F160D6"/>
    <w:rsid w:val="00F17F95"/>
    <w:rsid w:val="00F20147"/>
    <w:rsid w:val="00F201CA"/>
    <w:rsid w:val="00F22F32"/>
    <w:rsid w:val="00F24929"/>
    <w:rsid w:val="00F24F59"/>
    <w:rsid w:val="00F25A0C"/>
    <w:rsid w:val="00F26C79"/>
    <w:rsid w:val="00F34497"/>
    <w:rsid w:val="00F41081"/>
    <w:rsid w:val="00F43C6A"/>
    <w:rsid w:val="00F460EC"/>
    <w:rsid w:val="00F46C47"/>
    <w:rsid w:val="00F6051F"/>
    <w:rsid w:val="00F640C3"/>
    <w:rsid w:val="00F668D5"/>
    <w:rsid w:val="00F71FB5"/>
    <w:rsid w:val="00F720C1"/>
    <w:rsid w:val="00F75C02"/>
    <w:rsid w:val="00F80CAC"/>
    <w:rsid w:val="00F811C3"/>
    <w:rsid w:val="00F850A0"/>
    <w:rsid w:val="00F90F78"/>
    <w:rsid w:val="00F93902"/>
    <w:rsid w:val="00F94D19"/>
    <w:rsid w:val="00F95C87"/>
    <w:rsid w:val="00FB0189"/>
    <w:rsid w:val="00FB29B8"/>
    <w:rsid w:val="00FB4CE7"/>
    <w:rsid w:val="00FB5C63"/>
    <w:rsid w:val="00FC441D"/>
    <w:rsid w:val="00FC57BA"/>
    <w:rsid w:val="00FC603D"/>
    <w:rsid w:val="00FD0B25"/>
    <w:rsid w:val="00FD15CB"/>
    <w:rsid w:val="00FD2704"/>
    <w:rsid w:val="00FD7851"/>
    <w:rsid w:val="00FD7B5D"/>
    <w:rsid w:val="00FE0BC4"/>
    <w:rsid w:val="00FE69DC"/>
    <w:rsid w:val="00FE71B7"/>
    <w:rsid w:val="00FF0AF5"/>
    <w:rsid w:val="00FF0FB1"/>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85107A"/>
  <w15:chartTrackingRefBased/>
  <w15:docId w15:val="{DD1AC264-0ED1-40F8-96D2-C8EE3C3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4"/>
  </w:style>
  <w:style w:type="paragraph" w:styleId="Heading1">
    <w:name w:val="heading 1"/>
    <w:basedOn w:val="Normal"/>
    <w:next w:val="Normal"/>
    <w:link w:val="Heading1Char"/>
    <w:qFormat/>
    <w:rsid w:val="005903B2"/>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0"/>
    <w:rPr>
      <w:rFonts w:ascii="Segoe UI" w:hAnsi="Segoe UI" w:cs="Segoe UI"/>
      <w:sz w:val="18"/>
      <w:szCs w:val="18"/>
    </w:rPr>
  </w:style>
  <w:style w:type="paragraph" w:styleId="ListParagraph">
    <w:name w:val="List Paragraph"/>
    <w:basedOn w:val="Normal"/>
    <w:uiPriority w:val="34"/>
    <w:qFormat/>
    <w:rsid w:val="002A20F5"/>
    <w:pPr>
      <w:ind w:left="720"/>
      <w:contextualSpacing/>
    </w:pPr>
  </w:style>
  <w:style w:type="paragraph" w:styleId="Header">
    <w:name w:val="header"/>
    <w:basedOn w:val="Normal"/>
    <w:link w:val="HeaderChar"/>
    <w:uiPriority w:val="99"/>
    <w:unhideWhenUsed/>
    <w:rsid w:val="00F7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B5"/>
  </w:style>
  <w:style w:type="paragraph" w:styleId="Footer">
    <w:name w:val="footer"/>
    <w:basedOn w:val="Normal"/>
    <w:link w:val="FooterChar"/>
    <w:uiPriority w:val="99"/>
    <w:unhideWhenUsed/>
    <w:rsid w:val="00F7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B5"/>
  </w:style>
  <w:style w:type="table" w:styleId="TableGrid">
    <w:name w:val="Table Grid"/>
    <w:basedOn w:val="TableNormal"/>
    <w:uiPriority w:val="39"/>
    <w:rsid w:val="002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C8C"/>
    <w:rPr>
      <w:sz w:val="20"/>
      <w:szCs w:val="20"/>
    </w:rPr>
  </w:style>
  <w:style w:type="character" w:styleId="FootnoteReference">
    <w:name w:val="footnote reference"/>
    <w:basedOn w:val="DefaultParagraphFont"/>
    <w:uiPriority w:val="99"/>
    <w:semiHidden/>
    <w:unhideWhenUsed/>
    <w:rsid w:val="009C5C8C"/>
    <w:rPr>
      <w:vertAlign w:val="superscript"/>
    </w:rPr>
  </w:style>
  <w:style w:type="character" w:styleId="Hyperlink">
    <w:name w:val="Hyperlink"/>
    <w:basedOn w:val="DefaultParagraphFont"/>
    <w:unhideWhenUsed/>
    <w:rsid w:val="00BF40E3"/>
    <w:rPr>
      <w:color w:val="0563C1" w:themeColor="hyperlink"/>
      <w:u w:val="single"/>
    </w:rPr>
  </w:style>
  <w:style w:type="character" w:styleId="FollowedHyperlink">
    <w:name w:val="FollowedHyperlink"/>
    <w:basedOn w:val="DefaultParagraphFont"/>
    <w:uiPriority w:val="99"/>
    <w:semiHidden/>
    <w:unhideWhenUsed/>
    <w:rsid w:val="005E3B6C"/>
    <w:rPr>
      <w:color w:val="954F72" w:themeColor="followedHyperlink"/>
      <w:u w:val="single"/>
    </w:rPr>
  </w:style>
  <w:style w:type="paragraph" w:customStyle="1" w:styleId="xmsonormal">
    <w:name w:val="x_msonormal"/>
    <w:basedOn w:val="Normal"/>
    <w:rsid w:val="00E410B5"/>
    <w:pPr>
      <w:autoSpaceDN w:val="0"/>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6531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2911"/>
    <w:pPr>
      <w:spacing w:after="0" w:line="240" w:lineRule="auto"/>
    </w:pPr>
  </w:style>
  <w:style w:type="character" w:styleId="Emphasis">
    <w:name w:val="Emphasis"/>
    <w:uiPriority w:val="20"/>
    <w:qFormat/>
    <w:rsid w:val="00060306"/>
    <w:rPr>
      <w:i/>
      <w:iCs/>
    </w:rPr>
  </w:style>
  <w:style w:type="paragraph" w:customStyle="1" w:styleId="Default">
    <w:name w:val="Default"/>
    <w:rsid w:val="00435B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903B2"/>
    <w:rPr>
      <w:rFonts w:ascii="Calibri Light" w:eastAsia="Times New Roman" w:hAnsi="Calibri Light" w:cs="Times New Roman"/>
      <w:b/>
      <w:bCs/>
      <w:kern w:val="32"/>
      <w:sz w:val="32"/>
      <w:szCs w:val="32"/>
      <w:lang w:val="en-US"/>
    </w:rPr>
  </w:style>
  <w:style w:type="character" w:styleId="CommentReference">
    <w:name w:val="annotation reference"/>
    <w:basedOn w:val="DefaultParagraphFont"/>
    <w:uiPriority w:val="99"/>
    <w:semiHidden/>
    <w:unhideWhenUsed/>
    <w:rsid w:val="0072172B"/>
    <w:rPr>
      <w:sz w:val="16"/>
      <w:szCs w:val="16"/>
    </w:rPr>
  </w:style>
  <w:style w:type="paragraph" w:styleId="CommentText">
    <w:name w:val="annotation text"/>
    <w:basedOn w:val="Normal"/>
    <w:link w:val="CommentTextChar"/>
    <w:uiPriority w:val="99"/>
    <w:semiHidden/>
    <w:unhideWhenUsed/>
    <w:rsid w:val="0072172B"/>
    <w:pPr>
      <w:spacing w:line="240" w:lineRule="auto"/>
    </w:pPr>
    <w:rPr>
      <w:sz w:val="20"/>
      <w:szCs w:val="20"/>
    </w:rPr>
  </w:style>
  <w:style w:type="character" w:customStyle="1" w:styleId="CommentTextChar">
    <w:name w:val="Comment Text Char"/>
    <w:basedOn w:val="DefaultParagraphFont"/>
    <w:link w:val="CommentText"/>
    <w:uiPriority w:val="99"/>
    <w:semiHidden/>
    <w:rsid w:val="0072172B"/>
    <w:rPr>
      <w:sz w:val="20"/>
      <w:szCs w:val="20"/>
    </w:rPr>
  </w:style>
  <w:style w:type="paragraph" w:styleId="CommentSubject">
    <w:name w:val="annotation subject"/>
    <w:basedOn w:val="CommentText"/>
    <w:next w:val="CommentText"/>
    <w:link w:val="CommentSubjectChar"/>
    <w:uiPriority w:val="99"/>
    <w:semiHidden/>
    <w:unhideWhenUsed/>
    <w:rsid w:val="0072172B"/>
    <w:rPr>
      <w:b/>
      <w:bCs/>
    </w:rPr>
  </w:style>
  <w:style w:type="character" w:customStyle="1" w:styleId="CommentSubjectChar">
    <w:name w:val="Comment Subject Char"/>
    <w:basedOn w:val="CommentTextChar"/>
    <w:link w:val="CommentSubject"/>
    <w:uiPriority w:val="99"/>
    <w:semiHidden/>
    <w:rsid w:val="0072172B"/>
    <w:rPr>
      <w:b/>
      <w:bCs/>
      <w:sz w:val="20"/>
      <w:szCs w:val="20"/>
    </w:rPr>
  </w:style>
  <w:style w:type="paragraph" w:customStyle="1" w:styleId="Script">
    <w:name w:val="Script"/>
    <w:rsid w:val="003A73F0"/>
    <w:pPr>
      <w:spacing w:after="360" w:line="240" w:lineRule="auto"/>
    </w:pPr>
    <w:rPr>
      <w:rFonts w:ascii="Times New Roman" w:eastAsia="Times New Roman" w:hAnsi="Times New Roman"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878">
      <w:bodyDiv w:val="1"/>
      <w:marLeft w:val="0"/>
      <w:marRight w:val="0"/>
      <w:marTop w:val="0"/>
      <w:marBottom w:val="0"/>
      <w:divBdr>
        <w:top w:val="none" w:sz="0" w:space="0" w:color="auto"/>
        <w:left w:val="none" w:sz="0" w:space="0" w:color="auto"/>
        <w:bottom w:val="none" w:sz="0" w:space="0" w:color="auto"/>
        <w:right w:val="none" w:sz="0" w:space="0" w:color="auto"/>
      </w:divBdr>
    </w:div>
    <w:div w:id="125465039">
      <w:bodyDiv w:val="1"/>
      <w:marLeft w:val="0"/>
      <w:marRight w:val="0"/>
      <w:marTop w:val="0"/>
      <w:marBottom w:val="0"/>
      <w:divBdr>
        <w:top w:val="none" w:sz="0" w:space="0" w:color="auto"/>
        <w:left w:val="none" w:sz="0" w:space="0" w:color="auto"/>
        <w:bottom w:val="none" w:sz="0" w:space="0" w:color="auto"/>
        <w:right w:val="none" w:sz="0" w:space="0" w:color="auto"/>
      </w:divBdr>
    </w:div>
    <w:div w:id="172427067">
      <w:bodyDiv w:val="1"/>
      <w:marLeft w:val="0"/>
      <w:marRight w:val="0"/>
      <w:marTop w:val="0"/>
      <w:marBottom w:val="0"/>
      <w:divBdr>
        <w:top w:val="none" w:sz="0" w:space="0" w:color="auto"/>
        <w:left w:val="none" w:sz="0" w:space="0" w:color="auto"/>
        <w:bottom w:val="none" w:sz="0" w:space="0" w:color="auto"/>
        <w:right w:val="none" w:sz="0" w:space="0" w:color="auto"/>
      </w:divBdr>
    </w:div>
    <w:div w:id="215089585">
      <w:bodyDiv w:val="1"/>
      <w:marLeft w:val="0"/>
      <w:marRight w:val="0"/>
      <w:marTop w:val="0"/>
      <w:marBottom w:val="0"/>
      <w:divBdr>
        <w:top w:val="none" w:sz="0" w:space="0" w:color="auto"/>
        <w:left w:val="none" w:sz="0" w:space="0" w:color="auto"/>
        <w:bottom w:val="none" w:sz="0" w:space="0" w:color="auto"/>
        <w:right w:val="none" w:sz="0" w:space="0" w:color="auto"/>
      </w:divBdr>
    </w:div>
    <w:div w:id="286665681">
      <w:bodyDiv w:val="1"/>
      <w:marLeft w:val="0"/>
      <w:marRight w:val="0"/>
      <w:marTop w:val="0"/>
      <w:marBottom w:val="0"/>
      <w:divBdr>
        <w:top w:val="none" w:sz="0" w:space="0" w:color="auto"/>
        <w:left w:val="none" w:sz="0" w:space="0" w:color="auto"/>
        <w:bottom w:val="none" w:sz="0" w:space="0" w:color="auto"/>
        <w:right w:val="none" w:sz="0" w:space="0" w:color="auto"/>
      </w:divBdr>
      <w:divsChild>
        <w:div w:id="1496072513">
          <w:marLeft w:val="878"/>
          <w:marRight w:val="0"/>
          <w:marTop w:val="96"/>
          <w:marBottom w:val="0"/>
          <w:divBdr>
            <w:top w:val="none" w:sz="0" w:space="0" w:color="auto"/>
            <w:left w:val="none" w:sz="0" w:space="0" w:color="auto"/>
            <w:bottom w:val="none" w:sz="0" w:space="0" w:color="auto"/>
            <w:right w:val="none" w:sz="0" w:space="0" w:color="auto"/>
          </w:divBdr>
        </w:div>
        <w:div w:id="1888225658">
          <w:marLeft w:val="878"/>
          <w:marRight w:val="0"/>
          <w:marTop w:val="96"/>
          <w:marBottom w:val="0"/>
          <w:divBdr>
            <w:top w:val="none" w:sz="0" w:space="0" w:color="auto"/>
            <w:left w:val="none" w:sz="0" w:space="0" w:color="auto"/>
            <w:bottom w:val="none" w:sz="0" w:space="0" w:color="auto"/>
            <w:right w:val="none" w:sz="0" w:space="0" w:color="auto"/>
          </w:divBdr>
        </w:div>
      </w:divsChild>
    </w:div>
    <w:div w:id="350495821">
      <w:bodyDiv w:val="1"/>
      <w:marLeft w:val="0"/>
      <w:marRight w:val="0"/>
      <w:marTop w:val="0"/>
      <w:marBottom w:val="0"/>
      <w:divBdr>
        <w:top w:val="none" w:sz="0" w:space="0" w:color="auto"/>
        <w:left w:val="none" w:sz="0" w:space="0" w:color="auto"/>
        <w:bottom w:val="none" w:sz="0" w:space="0" w:color="auto"/>
        <w:right w:val="none" w:sz="0" w:space="0" w:color="auto"/>
      </w:divBdr>
      <w:divsChild>
        <w:div w:id="346366558">
          <w:marLeft w:val="0"/>
          <w:marRight w:val="0"/>
          <w:marTop w:val="0"/>
          <w:marBottom w:val="0"/>
          <w:divBdr>
            <w:top w:val="none" w:sz="0" w:space="0" w:color="auto"/>
            <w:left w:val="none" w:sz="0" w:space="0" w:color="auto"/>
            <w:bottom w:val="none" w:sz="0" w:space="0" w:color="auto"/>
            <w:right w:val="none" w:sz="0" w:space="0" w:color="auto"/>
          </w:divBdr>
        </w:div>
        <w:div w:id="53479500">
          <w:marLeft w:val="0"/>
          <w:marRight w:val="0"/>
          <w:marTop w:val="0"/>
          <w:marBottom w:val="0"/>
          <w:divBdr>
            <w:top w:val="none" w:sz="0" w:space="0" w:color="auto"/>
            <w:left w:val="none" w:sz="0" w:space="0" w:color="auto"/>
            <w:bottom w:val="none" w:sz="0" w:space="0" w:color="auto"/>
            <w:right w:val="none" w:sz="0" w:space="0" w:color="auto"/>
          </w:divBdr>
        </w:div>
        <w:div w:id="1383292401">
          <w:marLeft w:val="0"/>
          <w:marRight w:val="0"/>
          <w:marTop w:val="0"/>
          <w:marBottom w:val="0"/>
          <w:divBdr>
            <w:top w:val="none" w:sz="0" w:space="0" w:color="auto"/>
            <w:left w:val="none" w:sz="0" w:space="0" w:color="auto"/>
            <w:bottom w:val="none" w:sz="0" w:space="0" w:color="auto"/>
            <w:right w:val="none" w:sz="0" w:space="0" w:color="auto"/>
          </w:divBdr>
        </w:div>
      </w:divsChild>
    </w:div>
    <w:div w:id="402919647">
      <w:bodyDiv w:val="1"/>
      <w:marLeft w:val="0"/>
      <w:marRight w:val="0"/>
      <w:marTop w:val="0"/>
      <w:marBottom w:val="0"/>
      <w:divBdr>
        <w:top w:val="none" w:sz="0" w:space="0" w:color="auto"/>
        <w:left w:val="none" w:sz="0" w:space="0" w:color="auto"/>
        <w:bottom w:val="none" w:sz="0" w:space="0" w:color="auto"/>
        <w:right w:val="none" w:sz="0" w:space="0" w:color="auto"/>
      </w:divBdr>
    </w:div>
    <w:div w:id="554395722">
      <w:bodyDiv w:val="1"/>
      <w:marLeft w:val="0"/>
      <w:marRight w:val="0"/>
      <w:marTop w:val="0"/>
      <w:marBottom w:val="0"/>
      <w:divBdr>
        <w:top w:val="none" w:sz="0" w:space="0" w:color="auto"/>
        <w:left w:val="none" w:sz="0" w:space="0" w:color="auto"/>
        <w:bottom w:val="none" w:sz="0" w:space="0" w:color="auto"/>
        <w:right w:val="none" w:sz="0" w:space="0" w:color="auto"/>
      </w:divBdr>
    </w:div>
    <w:div w:id="745878719">
      <w:bodyDiv w:val="1"/>
      <w:marLeft w:val="0"/>
      <w:marRight w:val="0"/>
      <w:marTop w:val="0"/>
      <w:marBottom w:val="0"/>
      <w:divBdr>
        <w:top w:val="none" w:sz="0" w:space="0" w:color="auto"/>
        <w:left w:val="none" w:sz="0" w:space="0" w:color="auto"/>
        <w:bottom w:val="none" w:sz="0" w:space="0" w:color="auto"/>
        <w:right w:val="none" w:sz="0" w:space="0" w:color="auto"/>
      </w:divBdr>
    </w:div>
    <w:div w:id="756679657">
      <w:bodyDiv w:val="1"/>
      <w:marLeft w:val="0"/>
      <w:marRight w:val="0"/>
      <w:marTop w:val="0"/>
      <w:marBottom w:val="0"/>
      <w:divBdr>
        <w:top w:val="none" w:sz="0" w:space="0" w:color="auto"/>
        <w:left w:val="none" w:sz="0" w:space="0" w:color="auto"/>
        <w:bottom w:val="none" w:sz="0" w:space="0" w:color="auto"/>
        <w:right w:val="none" w:sz="0" w:space="0" w:color="auto"/>
      </w:divBdr>
      <w:divsChild>
        <w:div w:id="727462543">
          <w:marLeft w:val="0"/>
          <w:marRight w:val="0"/>
          <w:marTop w:val="0"/>
          <w:marBottom w:val="0"/>
          <w:divBdr>
            <w:top w:val="none" w:sz="0" w:space="0" w:color="auto"/>
            <w:left w:val="none" w:sz="0" w:space="0" w:color="auto"/>
            <w:bottom w:val="none" w:sz="0" w:space="0" w:color="auto"/>
            <w:right w:val="none" w:sz="0" w:space="0" w:color="auto"/>
          </w:divBdr>
          <w:divsChild>
            <w:div w:id="1079642861">
              <w:marLeft w:val="0"/>
              <w:marRight w:val="0"/>
              <w:marTop w:val="0"/>
              <w:marBottom w:val="0"/>
              <w:divBdr>
                <w:top w:val="none" w:sz="0" w:space="0" w:color="auto"/>
                <w:left w:val="none" w:sz="0" w:space="0" w:color="auto"/>
                <w:bottom w:val="none" w:sz="0" w:space="0" w:color="auto"/>
                <w:right w:val="none" w:sz="0" w:space="0" w:color="auto"/>
              </w:divBdr>
              <w:divsChild>
                <w:div w:id="2010399927">
                  <w:marLeft w:val="0"/>
                  <w:marRight w:val="0"/>
                  <w:marTop w:val="0"/>
                  <w:marBottom w:val="0"/>
                  <w:divBdr>
                    <w:top w:val="none" w:sz="0" w:space="0" w:color="auto"/>
                    <w:left w:val="none" w:sz="0" w:space="0" w:color="auto"/>
                    <w:bottom w:val="none" w:sz="0" w:space="0" w:color="auto"/>
                    <w:right w:val="none" w:sz="0" w:space="0" w:color="auto"/>
                  </w:divBdr>
                  <w:divsChild>
                    <w:div w:id="1816947526">
                      <w:marLeft w:val="0"/>
                      <w:marRight w:val="0"/>
                      <w:marTop w:val="0"/>
                      <w:marBottom w:val="0"/>
                      <w:divBdr>
                        <w:top w:val="none" w:sz="0" w:space="0" w:color="auto"/>
                        <w:left w:val="none" w:sz="0" w:space="0" w:color="auto"/>
                        <w:bottom w:val="none" w:sz="0" w:space="0" w:color="auto"/>
                        <w:right w:val="none" w:sz="0" w:space="0" w:color="auto"/>
                      </w:divBdr>
                      <w:divsChild>
                        <w:div w:id="932906804">
                          <w:marLeft w:val="0"/>
                          <w:marRight w:val="0"/>
                          <w:marTop w:val="0"/>
                          <w:marBottom w:val="0"/>
                          <w:divBdr>
                            <w:top w:val="none" w:sz="0" w:space="0" w:color="auto"/>
                            <w:left w:val="none" w:sz="0" w:space="0" w:color="auto"/>
                            <w:bottom w:val="none" w:sz="0" w:space="0" w:color="auto"/>
                            <w:right w:val="none" w:sz="0" w:space="0" w:color="auto"/>
                          </w:divBdr>
                          <w:divsChild>
                            <w:div w:id="1563296019">
                              <w:marLeft w:val="0"/>
                              <w:marRight w:val="0"/>
                              <w:marTop w:val="0"/>
                              <w:marBottom w:val="0"/>
                              <w:divBdr>
                                <w:top w:val="none" w:sz="0" w:space="0" w:color="auto"/>
                                <w:left w:val="none" w:sz="0" w:space="0" w:color="auto"/>
                                <w:bottom w:val="none" w:sz="0" w:space="0" w:color="auto"/>
                                <w:right w:val="none" w:sz="0" w:space="0" w:color="auto"/>
                              </w:divBdr>
                              <w:divsChild>
                                <w:div w:id="380328932">
                                  <w:marLeft w:val="0"/>
                                  <w:marRight w:val="0"/>
                                  <w:marTop w:val="0"/>
                                  <w:marBottom w:val="0"/>
                                  <w:divBdr>
                                    <w:top w:val="none" w:sz="0" w:space="0" w:color="auto"/>
                                    <w:left w:val="none" w:sz="0" w:space="0" w:color="auto"/>
                                    <w:bottom w:val="none" w:sz="0" w:space="0" w:color="auto"/>
                                    <w:right w:val="none" w:sz="0" w:space="0" w:color="auto"/>
                                  </w:divBdr>
                                  <w:divsChild>
                                    <w:div w:id="1888637324">
                                      <w:marLeft w:val="0"/>
                                      <w:marRight w:val="0"/>
                                      <w:marTop w:val="0"/>
                                      <w:marBottom w:val="0"/>
                                      <w:divBdr>
                                        <w:top w:val="none" w:sz="0" w:space="0" w:color="auto"/>
                                        <w:left w:val="none" w:sz="0" w:space="0" w:color="auto"/>
                                        <w:bottom w:val="none" w:sz="0" w:space="0" w:color="auto"/>
                                        <w:right w:val="none" w:sz="0" w:space="0" w:color="auto"/>
                                      </w:divBdr>
                                      <w:divsChild>
                                        <w:div w:id="437262818">
                                          <w:marLeft w:val="0"/>
                                          <w:marRight w:val="0"/>
                                          <w:marTop w:val="0"/>
                                          <w:marBottom w:val="0"/>
                                          <w:divBdr>
                                            <w:top w:val="none" w:sz="0" w:space="0" w:color="auto"/>
                                            <w:left w:val="none" w:sz="0" w:space="0" w:color="auto"/>
                                            <w:bottom w:val="none" w:sz="0" w:space="0" w:color="auto"/>
                                            <w:right w:val="none" w:sz="0" w:space="0" w:color="auto"/>
                                          </w:divBdr>
                                          <w:divsChild>
                                            <w:div w:id="29575290">
                                              <w:marLeft w:val="0"/>
                                              <w:marRight w:val="0"/>
                                              <w:marTop w:val="0"/>
                                              <w:marBottom w:val="0"/>
                                              <w:divBdr>
                                                <w:top w:val="single" w:sz="12" w:space="2" w:color="FFFFCC"/>
                                                <w:left w:val="single" w:sz="12" w:space="2" w:color="FFFFCC"/>
                                                <w:bottom w:val="single" w:sz="12" w:space="2" w:color="FFFFCC"/>
                                                <w:right w:val="single" w:sz="12" w:space="0" w:color="FFFFCC"/>
                                              </w:divBdr>
                                              <w:divsChild>
                                                <w:div w:id="608508346">
                                                  <w:marLeft w:val="0"/>
                                                  <w:marRight w:val="0"/>
                                                  <w:marTop w:val="0"/>
                                                  <w:marBottom w:val="0"/>
                                                  <w:divBdr>
                                                    <w:top w:val="none" w:sz="0" w:space="0" w:color="auto"/>
                                                    <w:left w:val="none" w:sz="0" w:space="0" w:color="auto"/>
                                                    <w:bottom w:val="none" w:sz="0" w:space="0" w:color="auto"/>
                                                    <w:right w:val="none" w:sz="0" w:space="0" w:color="auto"/>
                                                  </w:divBdr>
                                                  <w:divsChild>
                                                    <w:div w:id="1427657087">
                                                      <w:marLeft w:val="0"/>
                                                      <w:marRight w:val="0"/>
                                                      <w:marTop w:val="0"/>
                                                      <w:marBottom w:val="0"/>
                                                      <w:divBdr>
                                                        <w:top w:val="none" w:sz="0" w:space="0" w:color="auto"/>
                                                        <w:left w:val="none" w:sz="0" w:space="0" w:color="auto"/>
                                                        <w:bottom w:val="none" w:sz="0" w:space="0" w:color="auto"/>
                                                        <w:right w:val="none" w:sz="0" w:space="0" w:color="auto"/>
                                                      </w:divBdr>
                                                      <w:divsChild>
                                                        <w:div w:id="1819224509">
                                                          <w:marLeft w:val="0"/>
                                                          <w:marRight w:val="0"/>
                                                          <w:marTop w:val="0"/>
                                                          <w:marBottom w:val="0"/>
                                                          <w:divBdr>
                                                            <w:top w:val="none" w:sz="0" w:space="0" w:color="auto"/>
                                                            <w:left w:val="none" w:sz="0" w:space="0" w:color="auto"/>
                                                            <w:bottom w:val="none" w:sz="0" w:space="0" w:color="auto"/>
                                                            <w:right w:val="none" w:sz="0" w:space="0" w:color="auto"/>
                                                          </w:divBdr>
                                                          <w:divsChild>
                                                            <w:div w:id="1925257828">
                                                              <w:marLeft w:val="0"/>
                                                              <w:marRight w:val="0"/>
                                                              <w:marTop w:val="0"/>
                                                              <w:marBottom w:val="0"/>
                                                              <w:divBdr>
                                                                <w:top w:val="none" w:sz="0" w:space="0" w:color="auto"/>
                                                                <w:left w:val="none" w:sz="0" w:space="0" w:color="auto"/>
                                                                <w:bottom w:val="none" w:sz="0" w:space="0" w:color="auto"/>
                                                                <w:right w:val="none" w:sz="0" w:space="0" w:color="auto"/>
                                                              </w:divBdr>
                                                              <w:divsChild>
                                                                <w:div w:id="663050886">
                                                                  <w:marLeft w:val="0"/>
                                                                  <w:marRight w:val="0"/>
                                                                  <w:marTop w:val="0"/>
                                                                  <w:marBottom w:val="0"/>
                                                                  <w:divBdr>
                                                                    <w:top w:val="none" w:sz="0" w:space="0" w:color="auto"/>
                                                                    <w:left w:val="none" w:sz="0" w:space="0" w:color="auto"/>
                                                                    <w:bottom w:val="none" w:sz="0" w:space="0" w:color="auto"/>
                                                                    <w:right w:val="none" w:sz="0" w:space="0" w:color="auto"/>
                                                                  </w:divBdr>
                                                                  <w:divsChild>
                                                                    <w:div w:id="981349094">
                                                                      <w:marLeft w:val="0"/>
                                                                      <w:marRight w:val="0"/>
                                                                      <w:marTop w:val="0"/>
                                                                      <w:marBottom w:val="0"/>
                                                                      <w:divBdr>
                                                                        <w:top w:val="none" w:sz="0" w:space="0" w:color="auto"/>
                                                                        <w:left w:val="none" w:sz="0" w:space="0" w:color="auto"/>
                                                                        <w:bottom w:val="none" w:sz="0" w:space="0" w:color="auto"/>
                                                                        <w:right w:val="none" w:sz="0" w:space="0" w:color="auto"/>
                                                                      </w:divBdr>
                                                                      <w:divsChild>
                                                                        <w:div w:id="1995792930">
                                                                          <w:marLeft w:val="0"/>
                                                                          <w:marRight w:val="0"/>
                                                                          <w:marTop w:val="0"/>
                                                                          <w:marBottom w:val="0"/>
                                                                          <w:divBdr>
                                                                            <w:top w:val="none" w:sz="0" w:space="0" w:color="auto"/>
                                                                            <w:left w:val="none" w:sz="0" w:space="0" w:color="auto"/>
                                                                            <w:bottom w:val="none" w:sz="0" w:space="0" w:color="auto"/>
                                                                            <w:right w:val="none" w:sz="0" w:space="0" w:color="auto"/>
                                                                          </w:divBdr>
                                                                          <w:divsChild>
                                                                            <w:div w:id="1165510110">
                                                                              <w:marLeft w:val="0"/>
                                                                              <w:marRight w:val="0"/>
                                                                              <w:marTop w:val="0"/>
                                                                              <w:marBottom w:val="0"/>
                                                                              <w:divBdr>
                                                                                <w:top w:val="none" w:sz="0" w:space="0" w:color="auto"/>
                                                                                <w:left w:val="none" w:sz="0" w:space="0" w:color="auto"/>
                                                                                <w:bottom w:val="none" w:sz="0" w:space="0" w:color="auto"/>
                                                                                <w:right w:val="none" w:sz="0" w:space="0" w:color="auto"/>
                                                                              </w:divBdr>
                                                                              <w:divsChild>
                                                                                <w:div w:id="557085456">
                                                                                  <w:marLeft w:val="0"/>
                                                                                  <w:marRight w:val="0"/>
                                                                                  <w:marTop w:val="0"/>
                                                                                  <w:marBottom w:val="0"/>
                                                                                  <w:divBdr>
                                                                                    <w:top w:val="none" w:sz="0" w:space="0" w:color="auto"/>
                                                                                    <w:left w:val="none" w:sz="0" w:space="0" w:color="auto"/>
                                                                                    <w:bottom w:val="none" w:sz="0" w:space="0" w:color="auto"/>
                                                                                    <w:right w:val="none" w:sz="0" w:space="0" w:color="auto"/>
                                                                                  </w:divBdr>
                                                                                  <w:divsChild>
                                                                                    <w:div w:id="1361785420">
                                                                                      <w:marLeft w:val="0"/>
                                                                                      <w:marRight w:val="0"/>
                                                                                      <w:marTop w:val="0"/>
                                                                                      <w:marBottom w:val="0"/>
                                                                                      <w:divBdr>
                                                                                        <w:top w:val="none" w:sz="0" w:space="0" w:color="auto"/>
                                                                                        <w:left w:val="none" w:sz="0" w:space="0" w:color="auto"/>
                                                                                        <w:bottom w:val="none" w:sz="0" w:space="0" w:color="auto"/>
                                                                                        <w:right w:val="none" w:sz="0" w:space="0" w:color="auto"/>
                                                                                      </w:divBdr>
                                                                                      <w:divsChild>
                                                                                        <w:div w:id="56979169">
                                                                                          <w:marLeft w:val="0"/>
                                                                                          <w:marRight w:val="0"/>
                                                                                          <w:marTop w:val="0"/>
                                                                                          <w:marBottom w:val="0"/>
                                                                                          <w:divBdr>
                                                                                            <w:top w:val="none" w:sz="0" w:space="0" w:color="auto"/>
                                                                                            <w:left w:val="none" w:sz="0" w:space="0" w:color="auto"/>
                                                                                            <w:bottom w:val="none" w:sz="0" w:space="0" w:color="auto"/>
                                                                                            <w:right w:val="none" w:sz="0" w:space="0" w:color="auto"/>
                                                                                          </w:divBdr>
                                                                                          <w:divsChild>
                                                                                            <w:div w:id="1209147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613105">
                                                                                                  <w:marLeft w:val="0"/>
                                                                                                  <w:marRight w:val="0"/>
                                                                                                  <w:marTop w:val="0"/>
                                                                                                  <w:marBottom w:val="0"/>
                                                                                                  <w:divBdr>
                                                                                                    <w:top w:val="none" w:sz="0" w:space="0" w:color="auto"/>
                                                                                                    <w:left w:val="none" w:sz="0" w:space="0" w:color="auto"/>
                                                                                                    <w:bottom w:val="none" w:sz="0" w:space="0" w:color="auto"/>
                                                                                                    <w:right w:val="none" w:sz="0" w:space="0" w:color="auto"/>
                                                                                                  </w:divBdr>
                                                                                                  <w:divsChild>
                                                                                                    <w:div w:id="662197560">
                                                                                                      <w:marLeft w:val="0"/>
                                                                                                      <w:marRight w:val="0"/>
                                                                                                      <w:marTop w:val="0"/>
                                                                                                      <w:marBottom w:val="0"/>
                                                                                                      <w:divBdr>
                                                                                                        <w:top w:val="none" w:sz="0" w:space="0" w:color="auto"/>
                                                                                                        <w:left w:val="none" w:sz="0" w:space="0" w:color="auto"/>
                                                                                                        <w:bottom w:val="none" w:sz="0" w:space="0" w:color="auto"/>
                                                                                                        <w:right w:val="none" w:sz="0" w:space="0" w:color="auto"/>
                                                                                                      </w:divBdr>
                                                                                                      <w:divsChild>
                                                                                                        <w:div w:id="2035110298">
                                                                                                          <w:marLeft w:val="0"/>
                                                                                                          <w:marRight w:val="0"/>
                                                                                                          <w:marTop w:val="0"/>
                                                                                                          <w:marBottom w:val="0"/>
                                                                                                          <w:divBdr>
                                                                                                            <w:top w:val="none" w:sz="0" w:space="0" w:color="auto"/>
                                                                                                            <w:left w:val="none" w:sz="0" w:space="0" w:color="auto"/>
                                                                                                            <w:bottom w:val="none" w:sz="0" w:space="0" w:color="auto"/>
                                                                                                            <w:right w:val="none" w:sz="0" w:space="0" w:color="auto"/>
                                                                                                          </w:divBdr>
                                                                                                          <w:divsChild>
                                                                                                            <w:div w:id="140970661">
                                                                                                              <w:marLeft w:val="0"/>
                                                                                                              <w:marRight w:val="0"/>
                                                                                                              <w:marTop w:val="0"/>
                                                                                                              <w:marBottom w:val="0"/>
                                                                                                              <w:divBdr>
                                                                                                                <w:top w:val="none" w:sz="0" w:space="0" w:color="auto"/>
                                                                                                                <w:left w:val="none" w:sz="0" w:space="0" w:color="auto"/>
                                                                                                                <w:bottom w:val="none" w:sz="0" w:space="0" w:color="auto"/>
                                                                                                                <w:right w:val="none" w:sz="0" w:space="0" w:color="auto"/>
                                                                                                              </w:divBdr>
                                                                                                              <w:divsChild>
                                                                                                                <w:div w:id="1532844635">
                                                                                                                  <w:marLeft w:val="0"/>
                                                                                                                  <w:marRight w:val="0"/>
                                                                                                                  <w:marTop w:val="0"/>
                                                                                                                  <w:marBottom w:val="0"/>
                                                                                                                  <w:divBdr>
                                                                                                                    <w:top w:val="none" w:sz="0" w:space="0" w:color="auto"/>
                                                                                                                    <w:left w:val="none" w:sz="0" w:space="0" w:color="auto"/>
                                                                                                                    <w:bottom w:val="none" w:sz="0" w:space="0" w:color="auto"/>
                                                                                                                    <w:right w:val="none" w:sz="0" w:space="0" w:color="auto"/>
                                                                                                                  </w:divBdr>
                                                                                                                  <w:divsChild>
                                                                                                                    <w:div w:id="1660839932">
                                                                                                                      <w:marLeft w:val="0"/>
                                                                                                                      <w:marRight w:val="0"/>
                                                                                                                      <w:marTop w:val="0"/>
                                                                                                                      <w:marBottom w:val="0"/>
                                                                                                                      <w:divBdr>
                                                                                                                        <w:top w:val="single" w:sz="2" w:space="4" w:color="D8D8D8"/>
                                                                                                                        <w:left w:val="single" w:sz="2" w:space="0" w:color="D8D8D8"/>
                                                                                                                        <w:bottom w:val="single" w:sz="2" w:space="4" w:color="D8D8D8"/>
                                                                                                                        <w:right w:val="single" w:sz="2" w:space="0" w:color="D8D8D8"/>
                                                                                                                      </w:divBdr>
                                                                                                                      <w:divsChild>
                                                                                                                        <w:div w:id="154685398">
                                                                                                                          <w:marLeft w:val="225"/>
                                                                                                                          <w:marRight w:val="225"/>
                                                                                                                          <w:marTop w:val="75"/>
                                                                                                                          <w:marBottom w:val="75"/>
                                                                                                                          <w:divBdr>
                                                                                                                            <w:top w:val="none" w:sz="0" w:space="0" w:color="auto"/>
                                                                                                                            <w:left w:val="none" w:sz="0" w:space="0" w:color="auto"/>
                                                                                                                            <w:bottom w:val="none" w:sz="0" w:space="0" w:color="auto"/>
                                                                                                                            <w:right w:val="none" w:sz="0" w:space="0" w:color="auto"/>
                                                                                                                          </w:divBdr>
                                                                                                                          <w:divsChild>
                                                                                                                            <w:div w:id="405301149">
                                                                                                                              <w:marLeft w:val="0"/>
                                                                                                                              <w:marRight w:val="0"/>
                                                                                                                              <w:marTop w:val="0"/>
                                                                                                                              <w:marBottom w:val="0"/>
                                                                                                                              <w:divBdr>
                                                                                                                                <w:top w:val="single" w:sz="6" w:space="0" w:color="auto"/>
                                                                                                                                <w:left w:val="single" w:sz="6" w:space="0" w:color="auto"/>
                                                                                                                                <w:bottom w:val="single" w:sz="6" w:space="0" w:color="auto"/>
                                                                                                                                <w:right w:val="single" w:sz="6" w:space="0" w:color="auto"/>
                                                                                                                              </w:divBdr>
                                                                                                                              <w:divsChild>
                                                                                                                                <w:div w:id="1428312537">
                                                                                                                                  <w:marLeft w:val="0"/>
                                                                                                                                  <w:marRight w:val="0"/>
                                                                                                                                  <w:marTop w:val="0"/>
                                                                                                                                  <w:marBottom w:val="0"/>
                                                                                                                                  <w:divBdr>
                                                                                                                                    <w:top w:val="none" w:sz="0" w:space="0" w:color="auto"/>
                                                                                                                                    <w:left w:val="none" w:sz="0" w:space="0" w:color="auto"/>
                                                                                                                                    <w:bottom w:val="none" w:sz="0" w:space="0" w:color="auto"/>
                                                                                                                                    <w:right w:val="none" w:sz="0" w:space="0" w:color="auto"/>
                                                                                                                                  </w:divBdr>
                                                                                                                                  <w:divsChild>
                                                                                                                                    <w:div w:id="64962787">
                                                                                                                                      <w:marLeft w:val="0"/>
                                                                                                                                      <w:marRight w:val="0"/>
                                                                                                                                      <w:marTop w:val="0"/>
                                                                                                                                      <w:marBottom w:val="0"/>
                                                                                                                                      <w:divBdr>
                                                                                                                                        <w:top w:val="none" w:sz="0" w:space="0" w:color="auto"/>
                                                                                                                                        <w:left w:val="none" w:sz="0" w:space="0" w:color="auto"/>
                                                                                                                                        <w:bottom w:val="none" w:sz="0" w:space="0" w:color="auto"/>
                                                                                                                                        <w:right w:val="none" w:sz="0" w:space="0" w:color="auto"/>
                                                                                                                                      </w:divBdr>
                                                                                                                                      <w:divsChild>
                                                                                                                                        <w:div w:id="1807353630">
                                                                                                                                          <w:marLeft w:val="0"/>
                                                                                                                                          <w:marRight w:val="0"/>
                                                                                                                                          <w:marTop w:val="0"/>
                                                                                                                                          <w:marBottom w:val="0"/>
                                                                                                                                          <w:divBdr>
                                                                                                                                            <w:top w:val="none" w:sz="0" w:space="0" w:color="auto"/>
                                                                                                                                            <w:left w:val="none" w:sz="0" w:space="0" w:color="auto"/>
                                                                                                                                            <w:bottom w:val="none" w:sz="0" w:space="0" w:color="auto"/>
                                                                                                                                            <w:right w:val="none" w:sz="0" w:space="0" w:color="auto"/>
                                                                                                                                          </w:divBdr>
                                                                                                                                          <w:divsChild>
                                                                                                                                            <w:div w:id="728726146">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sChild>
                                                                                                                                                    <w:div w:id="679236712">
                                                                                                                                                      <w:marLeft w:val="0"/>
                                                                                                                                                      <w:marRight w:val="0"/>
                                                                                                                                                      <w:marTop w:val="0"/>
                                                                                                                                                      <w:marBottom w:val="0"/>
                                                                                                                                                      <w:divBdr>
                                                                                                                                                        <w:top w:val="none" w:sz="0" w:space="0" w:color="auto"/>
                                                                                                                                                        <w:left w:val="none" w:sz="0" w:space="0" w:color="auto"/>
                                                                                                                                                        <w:bottom w:val="none" w:sz="0" w:space="0" w:color="auto"/>
                                                                                                                                                        <w:right w:val="none" w:sz="0" w:space="0" w:color="auto"/>
                                                                                                                                                      </w:divBdr>
                                                                                                                                                      <w:divsChild>
                                                                                                                                                        <w:div w:id="678654548">
                                                                                                                                                          <w:marLeft w:val="0"/>
                                                                                                                                                          <w:marRight w:val="0"/>
                                                                                                                                                          <w:marTop w:val="0"/>
                                                                                                                                                          <w:marBottom w:val="0"/>
                                                                                                                                                          <w:divBdr>
                                                                                                                                                            <w:top w:val="none" w:sz="0" w:space="0" w:color="auto"/>
                                                                                                                                                            <w:left w:val="none" w:sz="0" w:space="0" w:color="auto"/>
                                                                                                                                                            <w:bottom w:val="none" w:sz="0" w:space="0" w:color="auto"/>
                                                                                                                                                            <w:right w:val="none" w:sz="0" w:space="0" w:color="auto"/>
                                                                                                                                                          </w:divBdr>
                                                                                                                                                          <w:divsChild>
                                                                                                                                                            <w:div w:id="73282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1940">
                                                                                                                                                                  <w:marLeft w:val="0"/>
                                                                                                                                                                  <w:marRight w:val="0"/>
                                                                                                                                                                  <w:marTop w:val="0"/>
                                                                                                                                                                  <w:marBottom w:val="0"/>
                                                                                                                                                                  <w:divBdr>
                                                                                                                                                                    <w:top w:val="none" w:sz="0" w:space="0" w:color="auto"/>
                                                                                                                                                                    <w:left w:val="none" w:sz="0" w:space="0" w:color="auto"/>
                                                                                                                                                                    <w:bottom w:val="none" w:sz="0" w:space="0" w:color="auto"/>
                                                                                                                                                                    <w:right w:val="none" w:sz="0" w:space="0" w:color="auto"/>
                                                                                                                                                                  </w:divBdr>
                                                                                                                                                                  <w:divsChild>
                                                                                                                                                                    <w:div w:id="266087023">
                                                                                                                                                                      <w:marLeft w:val="0"/>
                                                                                                                                                                      <w:marRight w:val="0"/>
                                                                                                                                                                      <w:marTop w:val="0"/>
                                                                                                                                                                      <w:marBottom w:val="0"/>
                                                                                                                                                                      <w:divBdr>
                                                                                                                                                                        <w:top w:val="none" w:sz="0" w:space="0" w:color="auto"/>
                                                                                                                                                                        <w:left w:val="none" w:sz="0" w:space="0" w:color="auto"/>
                                                                                                                                                                        <w:bottom w:val="none" w:sz="0" w:space="0" w:color="auto"/>
                                                                                                                                                                        <w:right w:val="none" w:sz="0" w:space="0" w:color="auto"/>
                                                                                                                                                                      </w:divBdr>
                                                                                                                                                                    </w:div>
                                                                                                                                                                    <w:div w:id="1837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14771">
      <w:bodyDiv w:val="1"/>
      <w:marLeft w:val="0"/>
      <w:marRight w:val="0"/>
      <w:marTop w:val="0"/>
      <w:marBottom w:val="0"/>
      <w:divBdr>
        <w:top w:val="none" w:sz="0" w:space="0" w:color="auto"/>
        <w:left w:val="none" w:sz="0" w:space="0" w:color="auto"/>
        <w:bottom w:val="none" w:sz="0" w:space="0" w:color="auto"/>
        <w:right w:val="none" w:sz="0" w:space="0" w:color="auto"/>
      </w:divBdr>
    </w:div>
    <w:div w:id="911354366">
      <w:bodyDiv w:val="1"/>
      <w:marLeft w:val="0"/>
      <w:marRight w:val="0"/>
      <w:marTop w:val="0"/>
      <w:marBottom w:val="0"/>
      <w:divBdr>
        <w:top w:val="none" w:sz="0" w:space="0" w:color="auto"/>
        <w:left w:val="none" w:sz="0" w:space="0" w:color="auto"/>
        <w:bottom w:val="none" w:sz="0" w:space="0" w:color="auto"/>
        <w:right w:val="none" w:sz="0" w:space="0" w:color="auto"/>
      </w:divBdr>
    </w:div>
    <w:div w:id="933976017">
      <w:bodyDiv w:val="1"/>
      <w:marLeft w:val="0"/>
      <w:marRight w:val="0"/>
      <w:marTop w:val="0"/>
      <w:marBottom w:val="0"/>
      <w:divBdr>
        <w:top w:val="none" w:sz="0" w:space="0" w:color="auto"/>
        <w:left w:val="none" w:sz="0" w:space="0" w:color="auto"/>
        <w:bottom w:val="none" w:sz="0" w:space="0" w:color="auto"/>
        <w:right w:val="none" w:sz="0" w:space="0" w:color="auto"/>
      </w:divBdr>
      <w:divsChild>
        <w:div w:id="1758211710">
          <w:marLeft w:val="878"/>
          <w:marRight w:val="0"/>
          <w:marTop w:val="96"/>
          <w:marBottom w:val="0"/>
          <w:divBdr>
            <w:top w:val="none" w:sz="0" w:space="0" w:color="auto"/>
            <w:left w:val="none" w:sz="0" w:space="0" w:color="auto"/>
            <w:bottom w:val="none" w:sz="0" w:space="0" w:color="auto"/>
            <w:right w:val="none" w:sz="0" w:space="0" w:color="auto"/>
          </w:divBdr>
        </w:div>
        <w:div w:id="1630671801">
          <w:marLeft w:val="878"/>
          <w:marRight w:val="0"/>
          <w:marTop w:val="96"/>
          <w:marBottom w:val="0"/>
          <w:divBdr>
            <w:top w:val="none" w:sz="0" w:space="0" w:color="auto"/>
            <w:left w:val="none" w:sz="0" w:space="0" w:color="auto"/>
            <w:bottom w:val="none" w:sz="0" w:space="0" w:color="auto"/>
            <w:right w:val="none" w:sz="0" w:space="0" w:color="auto"/>
          </w:divBdr>
        </w:div>
      </w:divsChild>
    </w:div>
    <w:div w:id="982539802">
      <w:bodyDiv w:val="1"/>
      <w:marLeft w:val="0"/>
      <w:marRight w:val="0"/>
      <w:marTop w:val="0"/>
      <w:marBottom w:val="0"/>
      <w:divBdr>
        <w:top w:val="none" w:sz="0" w:space="0" w:color="auto"/>
        <w:left w:val="none" w:sz="0" w:space="0" w:color="auto"/>
        <w:bottom w:val="none" w:sz="0" w:space="0" w:color="auto"/>
        <w:right w:val="none" w:sz="0" w:space="0" w:color="auto"/>
      </w:divBdr>
    </w:div>
    <w:div w:id="983049736">
      <w:bodyDiv w:val="1"/>
      <w:marLeft w:val="0"/>
      <w:marRight w:val="0"/>
      <w:marTop w:val="0"/>
      <w:marBottom w:val="0"/>
      <w:divBdr>
        <w:top w:val="none" w:sz="0" w:space="0" w:color="auto"/>
        <w:left w:val="none" w:sz="0" w:space="0" w:color="auto"/>
        <w:bottom w:val="none" w:sz="0" w:space="0" w:color="auto"/>
        <w:right w:val="none" w:sz="0" w:space="0" w:color="auto"/>
      </w:divBdr>
    </w:div>
    <w:div w:id="1006401850">
      <w:bodyDiv w:val="1"/>
      <w:marLeft w:val="0"/>
      <w:marRight w:val="0"/>
      <w:marTop w:val="0"/>
      <w:marBottom w:val="0"/>
      <w:divBdr>
        <w:top w:val="none" w:sz="0" w:space="0" w:color="auto"/>
        <w:left w:val="none" w:sz="0" w:space="0" w:color="auto"/>
        <w:bottom w:val="none" w:sz="0" w:space="0" w:color="auto"/>
        <w:right w:val="none" w:sz="0" w:space="0" w:color="auto"/>
      </w:divBdr>
    </w:div>
    <w:div w:id="1018652807">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71680851">
      <w:bodyDiv w:val="1"/>
      <w:marLeft w:val="0"/>
      <w:marRight w:val="0"/>
      <w:marTop w:val="0"/>
      <w:marBottom w:val="0"/>
      <w:divBdr>
        <w:top w:val="none" w:sz="0" w:space="0" w:color="auto"/>
        <w:left w:val="none" w:sz="0" w:space="0" w:color="auto"/>
        <w:bottom w:val="none" w:sz="0" w:space="0" w:color="auto"/>
        <w:right w:val="none" w:sz="0" w:space="0" w:color="auto"/>
      </w:divBdr>
    </w:div>
    <w:div w:id="1193687574">
      <w:bodyDiv w:val="1"/>
      <w:marLeft w:val="0"/>
      <w:marRight w:val="0"/>
      <w:marTop w:val="0"/>
      <w:marBottom w:val="0"/>
      <w:divBdr>
        <w:top w:val="none" w:sz="0" w:space="0" w:color="auto"/>
        <w:left w:val="none" w:sz="0" w:space="0" w:color="auto"/>
        <w:bottom w:val="none" w:sz="0" w:space="0" w:color="auto"/>
        <w:right w:val="none" w:sz="0" w:space="0" w:color="auto"/>
      </w:divBdr>
    </w:div>
    <w:div w:id="1227836629">
      <w:bodyDiv w:val="1"/>
      <w:marLeft w:val="0"/>
      <w:marRight w:val="0"/>
      <w:marTop w:val="0"/>
      <w:marBottom w:val="0"/>
      <w:divBdr>
        <w:top w:val="none" w:sz="0" w:space="0" w:color="auto"/>
        <w:left w:val="none" w:sz="0" w:space="0" w:color="auto"/>
        <w:bottom w:val="none" w:sz="0" w:space="0" w:color="auto"/>
        <w:right w:val="none" w:sz="0" w:space="0" w:color="auto"/>
      </w:divBdr>
      <w:divsChild>
        <w:div w:id="281234473">
          <w:marLeft w:val="446"/>
          <w:marRight w:val="0"/>
          <w:marTop w:val="115"/>
          <w:marBottom w:val="0"/>
          <w:divBdr>
            <w:top w:val="none" w:sz="0" w:space="0" w:color="auto"/>
            <w:left w:val="none" w:sz="0" w:space="0" w:color="auto"/>
            <w:bottom w:val="none" w:sz="0" w:space="0" w:color="auto"/>
            <w:right w:val="none" w:sz="0" w:space="0" w:color="auto"/>
          </w:divBdr>
        </w:div>
        <w:div w:id="1553270238">
          <w:marLeft w:val="446"/>
          <w:marRight w:val="0"/>
          <w:marTop w:val="115"/>
          <w:marBottom w:val="0"/>
          <w:divBdr>
            <w:top w:val="none" w:sz="0" w:space="0" w:color="auto"/>
            <w:left w:val="none" w:sz="0" w:space="0" w:color="auto"/>
            <w:bottom w:val="none" w:sz="0" w:space="0" w:color="auto"/>
            <w:right w:val="none" w:sz="0" w:space="0" w:color="auto"/>
          </w:divBdr>
        </w:div>
        <w:div w:id="1975721312">
          <w:marLeft w:val="446"/>
          <w:marRight w:val="0"/>
          <w:marTop w:val="115"/>
          <w:marBottom w:val="0"/>
          <w:divBdr>
            <w:top w:val="none" w:sz="0" w:space="0" w:color="auto"/>
            <w:left w:val="none" w:sz="0" w:space="0" w:color="auto"/>
            <w:bottom w:val="none" w:sz="0" w:space="0" w:color="auto"/>
            <w:right w:val="none" w:sz="0" w:space="0" w:color="auto"/>
          </w:divBdr>
        </w:div>
        <w:div w:id="665747121">
          <w:marLeft w:val="446"/>
          <w:marRight w:val="0"/>
          <w:marTop w:val="115"/>
          <w:marBottom w:val="0"/>
          <w:divBdr>
            <w:top w:val="none" w:sz="0" w:space="0" w:color="auto"/>
            <w:left w:val="none" w:sz="0" w:space="0" w:color="auto"/>
            <w:bottom w:val="none" w:sz="0" w:space="0" w:color="auto"/>
            <w:right w:val="none" w:sz="0" w:space="0" w:color="auto"/>
          </w:divBdr>
        </w:div>
        <w:div w:id="540554062">
          <w:marLeft w:val="446"/>
          <w:marRight w:val="0"/>
          <w:marTop w:val="115"/>
          <w:marBottom w:val="0"/>
          <w:divBdr>
            <w:top w:val="none" w:sz="0" w:space="0" w:color="auto"/>
            <w:left w:val="none" w:sz="0" w:space="0" w:color="auto"/>
            <w:bottom w:val="none" w:sz="0" w:space="0" w:color="auto"/>
            <w:right w:val="none" w:sz="0" w:space="0" w:color="auto"/>
          </w:divBdr>
        </w:div>
      </w:divsChild>
    </w:div>
    <w:div w:id="1228297805">
      <w:bodyDiv w:val="1"/>
      <w:marLeft w:val="0"/>
      <w:marRight w:val="0"/>
      <w:marTop w:val="0"/>
      <w:marBottom w:val="0"/>
      <w:divBdr>
        <w:top w:val="none" w:sz="0" w:space="0" w:color="auto"/>
        <w:left w:val="none" w:sz="0" w:space="0" w:color="auto"/>
        <w:bottom w:val="none" w:sz="0" w:space="0" w:color="auto"/>
        <w:right w:val="none" w:sz="0" w:space="0" w:color="auto"/>
      </w:divBdr>
    </w:div>
    <w:div w:id="1432319278">
      <w:bodyDiv w:val="1"/>
      <w:marLeft w:val="0"/>
      <w:marRight w:val="0"/>
      <w:marTop w:val="0"/>
      <w:marBottom w:val="0"/>
      <w:divBdr>
        <w:top w:val="none" w:sz="0" w:space="0" w:color="auto"/>
        <w:left w:val="none" w:sz="0" w:space="0" w:color="auto"/>
        <w:bottom w:val="none" w:sz="0" w:space="0" w:color="auto"/>
        <w:right w:val="none" w:sz="0" w:space="0" w:color="auto"/>
      </w:divBdr>
    </w:div>
    <w:div w:id="1491172853">
      <w:bodyDiv w:val="1"/>
      <w:marLeft w:val="0"/>
      <w:marRight w:val="0"/>
      <w:marTop w:val="0"/>
      <w:marBottom w:val="0"/>
      <w:divBdr>
        <w:top w:val="none" w:sz="0" w:space="0" w:color="auto"/>
        <w:left w:val="none" w:sz="0" w:space="0" w:color="auto"/>
        <w:bottom w:val="none" w:sz="0" w:space="0" w:color="auto"/>
        <w:right w:val="none" w:sz="0" w:space="0" w:color="auto"/>
      </w:divBdr>
    </w:div>
    <w:div w:id="1515462427">
      <w:bodyDiv w:val="1"/>
      <w:marLeft w:val="0"/>
      <w:marRight w:val="0"/>
      <w:marTop w:val="0"/>
      <w:marBottom w:val="0"/>
      <w:divBdr>
        <w:top w:val="none" w:sz="0" w:space="0" w:color="auto"/>
        <w:left w:val="none" w:sz="0" w:space="0" w:color="auto"/>
        <w:bottom w:val="none" w:sz="0" w:space="0" w:color="auto"/>
        <w:right w:val="none" w:sz="0" w:space="0" w:color="auto"/>
      </w:divBdr>
    </w:div>
    <w:div w:id="1538932547">
      <w:bodyDiv w:val="1"/>
      <w:marLeft w:val="0"/>
      <w:marRight w:val="0"/>
      <w:marTop w:val="0"/>
      <w:marBottom w:val="0"/>
      <w:divBdr>
        <w:top w:val="none" w:sz="0" w:space="0" w:color="auto"/>
        <w:left w:val="none" w:sz="0" w:space="0" w:color="auto"/>
        <w:bottom w:val="none" w:sz="0" w:space="0" w:color="auto"/>
        <w:right w:val="none" w:sz="0" w:space="0" w:color="auto"/>
      </w:divBdr>
    </w:div>
    <w:div w:id="1552423346">
      <w:bodyDiv w:val="1"/>
      <w:marLeft w:val="0"/>
      <w:marRight w:val="0"/>
      <w:marTop w:val="0"/>
      <w:marBottom w:val="0"/>
      <w:divBdr>
        <w:top w:val="none" w:sz="0" w:space="0" w:color="auto"/>
        <w:left w:val="none" w:sz="0" w:space="0" w:color="auto"/>
        <w:bottom w:val="none" w:sz="0" w:space="0" w:color="auto"/>
        <w:right w:val="none" w:sz="0" w:space="0" w:color="auto"/>
      </w:divBdr>
    </w:div>
    <w:div w:id="1622881152">
      <w:bodyDiv w:val="1"/>
      <w:marLeft w:val="0"/>
      <w:marRight w:val="0"/>
      <w:marTop w:val="0"/>
      <w:marBottom w:val="0"/>
      <w:divBdr>
        <w:top w:val="none" w:sz="0" w:space="0" w:color="auto"/>
        <w:left w:val="none" w:sz="0" w:space="0" w:color="auto"/>
        <w:bottom w:val="none" w:sz="0" w:space="0" w:color="auto"/>
        <w:right w:val="none" w:sz="0" w:space="0" w:color="auto"/>
      </w:divBdr>
      <w:divsChild>
        <w:div w:id="1950814653">
          <w:marLeft w:val="547"/>
          <w:marRight w:val="0"/>
          <w:marTop w:val="134"/>
          <w:marBottom w:val="0"/>
          <w:divBdr>
            <w:top w:val="none" w:sz="0" w:space="0" w:color="auto"/>
            <w:left w:val="none" w:sz="0" w:space="0" w:color="auto"/>
            <w:bottom w:val="none" w:sz="0" w:space="0" w:color="auto"/>
            <w:right w:val="none" w:sz="0" w:space="0" w:color="auto"/>
          </w:divBdr>
        </w:div>
        <w:div w:id="1380202673">
          <w:marLeft w:val="547"/>
          <w:marRight w:val="0"/>
          <w:marTop w:val="134"/>
          <w:marBottom w:val="0"/>
          <w:divBdr>
            <w:top w:val="none" w:sz="0" w:space="0" w:color="auto"/>
            <w:left w:val="none" w:sz="0" w:space="0" w:color="auto"/>
            <w:bottom w:val="none" w:sz="0" w:space="0" w:color="auto"/>
            <w:right w:val="none" w:sz="0" w:space="0" w:color="auto"/>
          </w:divBdr>
        </w:div>
        <w:div w:id="56442569">
          <w:marLeft w:val="1354"/>
          <w:marRight w:val="0"/>
          <w:marTop w:val="75"/>
          <w:marBottom w:val="0"/>
          <w:divBdr>
            <w:top w:val="none" w:sz="0" w:space="0" w:color="auto"/>
            <w:left w:val="none" w:sz="0" w:space="0" w:color="auto"/>
            <w:bottom w:val="none" w:sz="0" w:space="0" w:color="auto"/>
            <w:right w:val="none" w:sz="0" w:space="0" w:color="auto"/>
          </w:divBdr>
        </w:div>
        <w:div w:id="1129587910">
          <w:marLeft w:val="547"/>
          <w:marRight w:val="0"/>
          <w:marTop w:val="134"/>
          <w:marBottom w:val="0"/>
          <w:divBdr>
            <w:top w:val="none" w:sz="0" w:space="0" w:color="auto"/>
            <w:left w:val="none" w:sz="0" w:space="0" w:color="auto"/>
            <w:bottom w:val="none" w:sz="0" w:space="0" w:color="auto"/>
            <w:right w:val="none" w:sz="0" w:space="0" w:color="auto"/>
          </w:divBdr>
        </w:div>
      </w:divsChild>
    </w:div>
    <w:div w:id="1634866707">
      <w:bodyDiv w:val="1"/>
      <w:marLeft w:val="0"/>
      <w:marRight w:val="0"/>
      <w:marTop w:val="0"/>
      <w:marBottom w:val="0"/>
      <w:divBdr>
        <w:top w:val="none" w:sz="0" w:space="0" w:color="auto"/>
        <w:left w:val="none" w:sz="0" w:space="0" w:color="auto"/>
        <w:bottom w:val="none" w:sz="0" w:space="0" w:color="auto"/>
        <w:right w:val="none" w:sz="0" w:space="0" w:color="auto"/>
      </w:divBdr>
    </w:div>
    <w:div w:id="1677421946">
      <w:bodyDiv w:val="1"/>
      <w:marLeft w:val="0"/>
      <w:marRight w:val="0"/>
      <w:marTop w:val="0"/>
      <w:marBottom w:val="0"/>
      <w:divBdr>
        <w:top w:val="none" w:sz="0" w:space="0" w:color="auto"/>
        <w:left w:val="none" w:sz="0" w:space="0" w:color="auto"/>
        <w:bottom w:val="none" w:sz="0" w:space="0" w:color="auto"/>
        <w:right w:val="none" w:sz="0" w:space="0" w:color="auto"/>
      </w:divBdr>
    </w:div>
    <w:div w:id="1737821463">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51985695">
      <w:bodyDiv w:val="1"/>
      <w:marLeft w:val="0"/>
      <w:marRight w:val="0"/>
      <w:marTop w:val="0"/>
      <w:marBottom w:val="0"/>
      <w:divBdr>
        <w:top w:val="none" w:sz="0" w:space="0" w:color="auto"/>
        <w:left w:val="none" w:sz="0" w:space="0" w:color="auto"/>
        <w:bottom w:val="none" w:sz="0" w:space="0" w:color="auto"/>
        <w:right w:val="none" w:sz="0" w:space="0" w:color="auto"/>
      </w:divBdr>
    </w:div>
    <w:div w:id="1949577637">
      <w:bodyDiv w:val="1"/>
      <w:marLeft w:val="0"/>
      <w:marRight w:val="0"/>
      <w:marTop w:val="0"/>
      <w:marBottom w:val="0"/>
      <w:divBdr>
        <w:top w:val="none" w:sz="0" w:space="0" w:color="auto"/>
        <w:left w:val="none" w:sz="0" w:space="0" w:color="auto"/>
        <w:bottom w:val="none" w:sz="0" w:space="0" w:color="auto"/>
        <w:right w:val="none" w:sz="0" w:space="0" w:color="auto"/>
      </w:divBdr>
    </w:div>
    <w:div w:id="1992904606">
      <w:bodyDiv w:val="1"/>
      <w:marLeft w:val="0"/>
      <w:marRight w:val="0"/>
      <w:marTop w:val="0"/>
      <w:marBottom w:val="0"/>
      <w:divBdr>
        <w:top w:val="none" w:sz="0" w:space="0" w:color="auto"/>
        <w:left w:val="none" w:sz="0" w:space="0" w:color="auto"/>
        <w:bottom w:val="none" w:sz="0" w:space="0" w:color="auto"/>
        <w:right w:val="none" w:sz="0" w:space="0" w:color="auto"/>
      </w:divBdr>
    </w:div>
    <w:div w:id="2007171636">
      <w:bodyDiv w:val="1"/>
      <w:marLeft w:val="0"/>
      <w:marRight w:val="0"/>
      <w:marTop w:val="0"/>
      <w:marBottom w:val="0"/>
      <w:divBdr>
        <w:top w:val="none" w:sz="0" w:space="0" w:color="auto"/>
        <w:left w:val="none" w:sz="0" w:space="0" w:color="auto"/>
        <w:bottom w:val="none" w:sz="0" w:space="0" w:color="auto"/>
        <w:right w:val="none" w:sz="0" w:space="0" w:color="auto"/>
      </w:divBdr>
      <w:divsChild>
        <w:div w:id="2026858867">
          <w:marLeft w:val="878"/>
          <w:marRight w:val="0"/>
          <w:marTop w:val="115"/>
          <w:marBottom w:val="0"/>
          <w:divBdr>
            <w:top w:val="none" w:sz="0" w:space="0" w:color="auto"/>
            <w:left w:val="none" w:sz="0" w:space="0" w:color="auto"/>
            <w:bottom w:val="none" w:sz="0" w:space="0" w:color="auto"/>
            <w:right w:val="none" w:sz="0" w:space="0" w:color="auto"/>
          </w:divBdr>
        </w:div>
      </w:divsChild>
    </w:div>
    <w:div w:id="2122530365">
      <w:bodyDiv w:val="1"/>
      <w:marLeft w:val="0"/>
      <w:marRight w:val="0"/>
      <w:marTop w:val="0"/>
      <w:marBottom w:val="0"/>
      <w:divBdr>
        <w:top w:val="none" w:sz="0" w:space="0" w:color="auto"/>
        <w:left w:val="none" w:sz="0" w:space="0" w:color="auto"/>
        <w:bottom w:val="none" w:sz="0" w:space="0" w:color="auto"/>
        <w:right w:val="none" w:sz="0" w:space="0" w:color="auto"/>
      </w:divBdr>
      <w:divsChild>
        <w:div w:id="780756749">
          <w:marLeft w:val="878"/>
          <w:marRight w:val="0"/>
          <w:marTop w:val="115"/>
          <w:marBottom w:val="0"/>
          <w:divBdr>
            <w:top w:val="none" w:sz="0" w:space="0" w:color="auto"/>
            <w:left w:val="none" w:sz="0" w:space="0" w:color="auto"/>
            <w:bottom w:val="none" w:sz="0" w:space="0" w:color="auto"/>
            <w:right w:val="none" w:sz="0" w:space="0" w:color="auto"/>
          </w:divBdr>
        </w:div>
      </w:divsChild>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34906258">
      <w:bodyDiv w:val="1"/>
      <w:marLeft w:val="0"/>
      <w:marRight w:val="0"/>
      <w:marTop w:val="0"/>
      <w:marBottom w:val="0"/>
      <w:divBdr>
        <w:top w:val="none" w:sz="0" w:space="0" w:color="auto"/>
        <w:left w:val="none" w:sz="0" w:space="0" w:color="auto"/>
        <w:bottom w:val="none" w:sz="0" w:space="0" w:color="auto"/>
        <w:right w:val="none" w:sz="0" w:space="0" w:color="auto"/>
      </w:divBdr>
    </w:div>
    <w:div w:id="2135127750">
      <w:bodyDiv w:val="1"/>
      <w:marLeft w:val="0"/>
      <w:marRight w:val="0"/>
      <w:marTop w:val="0"/>
      <w:marBottom w:val="0"/>
      <w:divBdr>
        <w:top w:val="none" w:sz="0" w:space="0" w:color="auto"/>
        <w:left w:val="none" w:sz="0" w:space="0" w:color="auto"/>
        <w:bottom w:val="none" w:sz="0" w:space="0" w:color="auto"/>
        <w:right w:val="none" w:sz="0" w:space="0" w:color="auto"/>
      </w:divBdr>
    </w:div>
    <w:div w:id="21460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upportny.org.uk/wp-content/uploads/2021/11/Yorkshire-Humber-funding-ecology-research-report-2021_FINAL.pdf" TargetMode="External"/><Relationship Id="rId13" Type="http://schemas.openxmlformats.org/officeDocument/2006/relationships/hyperlink" Target="https://www.safeguardingchildren.co.uk/training-north-yorkshire/training-cour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guardingadults.co.uk/learning-research/training-cour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omestic-abuse-bi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rkshirefunders.org.uk/news/yorkshire-humber-funding-ecology-report-2021-publish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vidwarner.me.uk/" TargetMode="External"/><Relationship Id="rId14" Type="http://schemas.openxmlformats.org/officeDocument/2006/relationships/hyperlink" Target="https://www.ynylep.com/newsletter-sign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8277-959B-4787-A112-AD141E74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Caroline O'Neill</cp:lastModifiedBy>
  <cp:revision>7</cp:revision>
  <cp:lastPrinted>2020-01-17T11:34:00Z</cp:lastPrinted>
  <dcterms:created xsi:type="dcterms:W3CDTF">2022-02-06T22:56:00Z</dcterms:created>
  <dcterms:modified xsi:type="dcterms:W3CDTF">2022-02-11T09:26:00Z</dcterms:modified>
</cp:coreProperties>
</file>